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19724303"/>
    <w:bookmarkStart w:id="1" w:name="_Toc419975889"/>
    <w:bookmarkStart w:id="2" w:name="_Toc420046803"/>
    <w:bookmarkStart w:id="3" w:name="_Toc420662048"/>
    <w:p w:rsidR="00417160" w:rsidRPr="001812F0" w:rsidRDefault="00804CE4" w:rsidP="00E14BFB">
      <w:pPr>
        <w:pStyle w:val="Heading1"/>
      </w:pPr>
      <w:r>
        <w:rPr>
          <w:noProof/>
          <w:lang w:eastAsia="en-GB"/>
        </w:rPr>
        <mc:AlternateContent>
          <mc:Choice Requires="wps">
            <w:drawing>
              <wp:anchor distT="0" distB="0" distL="114300" distR="114300" simplePos="0" relativeHeight="251660288" behindDoc="0" locked="0" layoutInCell="1" allowOverlap="1">
                <wp:simplePos x="0" y="0"/>
                <wp:positionH relativeFrom="page">
                  <wp:posOffset>581025</wp:posOffset>
                </wp:positionH>
                <wp:positionV relativeFrom="page">
                  <wp:posOffset>7410450</wp:posOffset>
                </wp:positionV>
                <wp:extent cx="6491605" cy="1638300"/>
                <wp:effectExtent l="0" t="0" r="444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1638300"/>
                        </a:xfrm>
                        <a:prstGeom prst="rect">
                          <a:avLst/>
                        </a:prstGeom>
                        <a:noFill/>
                        <a:ln w="9525">
                          <a:noFill/>
                          <a:miter lim="800000"/>
                          <a:headEnd/>
                          <a:tailEnd/>
                        </a:ln>
                      </wps:spPr>
                      <wps:txbx>
                        <w:txbxContent>
                          <w:p w:rsidR="004E3A38" w:rsidRPr="007B1351" w:rsidRDefault="004E3A38" w:rsidP="00D6317E">
                            <w:pPr>
                              <w:pStyle w:val="Subtitle1"/>
                              <w:jc w:val="center"/>
                            </w:pPr>
                            <w:r w:rsidRPr="00D6317E">
                              <w:rPr>
                                <w:b/>
                                <w:bCs/>
                                <w:color w:val="0C499C"/>
                                <w:sz w:val="50"/>
                              </w:rPr>
                              <w:t>SPECIFICATI</w:t>
                            </w:r>
                            <w:r>
                              <w:rPr>
                                <w:b/>
                                <w:bCs/>
                                <w:color w:val="0C499C"/>
                                <w:sz w:val="50"/>
                              </w:rPr>
                              <w:t xml:space="preserve">ON FOR THE REPAIR </w:t>
                            </w:r>
                            <w:r w:rsidR="00A55326">
                              <w:rPr>
                                <w:b/>
                                <w:bCs/>
                                <w:color w:val="0C499C"/>
                                <w:sz w:val="50"/>
                              </w:rPr>
                              <w:t>OF LIGHTING AND POWER DISTRIBUTION SYSTEM (LAPDS) EQUIPMENT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75pt;margin-top:583.5pt;width:511.15pt;height:12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" filled="f" stroked="f">
                <v:textbox inset="0,0,0,0">
                  <w:txbxContent>
                    <w:p w:rsidR="004E3A38" w:rsidRPr="007B1351" w:rsidRDefault="004E3A38" w:rsidP="00D6317E">
                      <w:pPr>
                        <w:pStyle w:val="Subtitle1"/>
                        <w:jc w:val="center"/>
                      </w:pPr>
                      <w:r w:rsidRPr="00D6317E">
                        <w:rPr>
                          <w:b/>
                          <w:bCs/>
                          <w:color w:val="0C499C"/>
                          <w:sz w:val="50"/>
                        </w:rPr>
                        <w:t>SPECIFICATI</w:t>
                      </w:r>
                      <w:r>
                        <w:rPr>
                          <w:b/>
                          <w:bCs/>
                          <w:color w:val="0C499C"/>
                          <w:sz w:val="50"/>
                        </w:rPr>
                        <w:t xml:space="preserve">ON FOR THE REPAIR </w:t>
                      </w:r>
                      <w:r w:rsidR="00A55326">
                        <w:rPr>
                          <w:b/>
                          <w:bCs/>
                          <w:color w:val="0C499C"/>
                          <w:sz w:val="50"/>
                        </w:rPr>
                        <w:t>OF LIGHTING AND POWER DISTRIBUTION SYSTEM (LAPDS) EQUIPMENT</w:t>
                      </w:r>
                    </w:p>
                  </w:txbxContent>
                </v:textbox>
                <w10:wrap anchorx="page" anchory="page"/>
              </v:shape>
            </w:pict>
          </mc:Fallback>
        </mc:AlternateContent>
      </w:r>
      <w:r>
        <w:rPr>
          <w:noProof/>
          <w:lang w:eastAsia="en-GB"/>
        </w:rPr>
        <w:drawing>
          <wp:anchor distT="0" distB="0" distL="114300" distR="114300" simplePos="0" relativeHeight="251659264" behindDoc="0" locked="0" layoutInCell="1" allowOverlap="1">
            <wp:simplePos x="0" y="0"/>
            <wp:positionH relativeFrom="column">
              <wp:posOffset>-575945</wp:posOffset>
            </wp:positionH>
            <wp:positionV relativeFrom="page">
              <wp:posOffset>2572385</wp:posOffset>
            </wp:positionV>
            <wp:extent cx="7560310" cy="4610735"/>
            <wp:effectExtent l="0" t="0" r="2540" b="0"/>
            <wp:wrapSquare wrapText="bothSides"/>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60310" cy="46107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bookmarkEnd w:id="3"/>
    </w:p>
    <w:p w:rsidR="00417160" w:rsidRDefault="00804CE4" w:rsidP="005E658B">
      <w:pPr>
        <w:pStyle w:val="Footer1"/>
        <w:sectPr w:rsidR="00417160" w:rsidSect="006C6D28">
          <w:headerReference w:type="default" r:id="rId10"/>
          <w:footerReference w:type="default" r:id="rId11"/>
          <w:pgSz w:w="11906" w:h="16838"/>
          <w:pgMar w:top="4054" w:right="907" w:bottom="1418" w:left="907" w:header="709" w:footer="709" w:gutter="0"/>
          <w:pgNumType w:start="1"/>
          <w:cols w:space="708"/>
          <w:docGrid w:linePitch="360"/>
        </w:sectPr>
      </w:pPr>
      <w:r>
        <mc:AlternateContent>
          <mc:Choice Requires="wps">
            <w:drawing>
              <wp:anchor distT="0" distB="0" distL="114300" distR="114300" simplePos="0" relativeHeight="251662336" behindDoc="0" locked="0" layoutInCell="1" allowOverlap="1">
                <wp:simplePos x="0" y="0"/>
                <wp:positionH relativeFrom="margin">
                  <wp:posOffset>-90170</wp:posOffset>
                </wp:positionH>
                <wp:positionV relativeFrom="margin">
                  <wp:posOffset>6588760</wp:posOffset>
                </wp:positionV>
                <wp:extent cx="6498590" cy="5143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8590" cy="514350"/>
                        </a:xfrm>
                        <a:prstGeom prst="rect">
                          <a:avLst/>
                        </a:prstGeom>
                        <a:noFill/>
                        <a:ln w="9525">
                          <a:noFill/>
                          <a:miter lim="800000"/>
                          <a:headEnd/>
                          <a:tailEnd/>
                        </a:ln>
                      </wps:spPr>
                      <wps:txbx>
                        <w:txbxContent>
                          <w:p w:rsidR="004E3A38" w:rsidRDefault="004E3A38" w:rsidP="00D6317E">
                            <w:pPr>
                              <w:jc w:val="center"/>
                              <w:rPr>
                                <w:rFonts w:cs="Arial"/>
                                <w:sz w:val="36"/>
                                <w:szCs w:val="36"/>
                              </w:rPr>
                            </w:pPr>
                            <w:r>
                              <w:rPr>
                                <w:sz w:val="23"/>
                                <w:szCs w:val="23"/>
                              </w:rPr>
                              <w:t xml:space="preserve">The contents of this specification must not be communicated to a third party or used for any other work than that for which the specification is issued without the written agreement of the </w:t>
                            </w:r>
                            <w:r w:rsidRPr="00762A3B">
                              <w:rPr>
                                <w:sz w:val="23"/>
                                <w:szCs w:val="23"/>
                              </w:rPr>
                              <w:t>Babcock</w:t>
                            </w:r>
                            <w:r>
                              <w:rPr>
                                <w:sz w:val="23"/>
                                <w:szCs w:val="23"/>
                              </w:rPr>
                              <w:t xml:space="preserve"> DSG Repair Manager</w:t>
                            </w:r>
                          </w:p>
                          <w:p w:rsidR="004E3A38" w:rsidRPr="004859F2" w:rsidRDefault="004E3A38" w:rsidP="00997F81">
                            <w:pPr>
                              <w:pStyle w:val="Date1"/>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7.1pt;margin-top:518.8pt;width:511.7pt;height:40.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" filled="f" stroked="f">
                <v:textbox inset="0,0,0,0">
                  <w:txbxContent>
                    <w:p w:rsidR="004E3A38" w:rsidRDefault="004E3A38" w:rsidP="00D6317E">
                      <w:pPr>
                        <w:jc w:val="center"/>
                        <w:rPr>
                          <w:rFonts w:cs="Arial"/>
                          <w:sz w:val="36"/>
                          <w:szCs w:val="36"/>
                        </w:rPr>
                      </w:pPr>
                      <w:r>
                        <w:rPr>
                          <w:sz w:val="23"/>
                          <w:szCs w:val="23"/>
                        </w:rPr>
                        <w:t xml:space="preserve">The contents of this specification must not be communicated to a third party or used for any other work than that for which the specification is issued without the written agreement of the </w:t>
                      </w:r>
                      <w:r w:rsidRPr="00762A3B">
                        <w:rPr>
                          <w:sz w:val="23"/>
                          <w:szCs w:val="23"/>
                        </w:rPr>
                        <w:t>Babcock</w:t>
                      </w:r>
                      <w:r>
                        <w:rPr>
                          <w:sz w:val="23"/>
                          <w:szCs w:val="23"/>
                        </w:rPr>
                        <w:t xml:space="preserve"> DSG Repair Manager</w:t>
                      </w:r>
                    </w:p>
                    <w:p w:rsidR="004E3A38" w:rsidRPr="004859F2" w:rsidRDefault="004E3A38" w:rsidP="00997F81">
                      <w:pPr>
                        <w:pStyle w:val="Date1"/>
                      </w:pPr>
                    </w:p>
                  </w:txbxContent>
                </v:textbox>
                <w10:wrap anchorx="margin" anchory="margin"/>
              </v:shape>
            </w:pict>
          </mc:Fallback>
        </mc:AlternateContent>
      </w:r>
      <w:r>
        <mc:AlternateContent>
          <mc:Choice Requires="wps">
            <w:drawing>
              <wp:anchor distT="0" distB="0" distL="114300" distR="114300" simplePos="0" relativeHeight="251661312" behindDoc="0" locked="0" layoutInCell="1" allowOverlap="1">
                <wp:simplePos x="0" y="0"/>
                <wp:positionH relativeFrom="page">
                  <wp:posOffset>567055</wp:posOffset>
                </wp:positionH>
                <wp:positionV relativeFrom="page">
                  <wp:posOffset>10043160</wp:posOffset>
                </wp:positionV>
                <wp:extent cx="6496050" cy="151130"/>
                <wp:effectExtent l="0" t="0" r="0" b="127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151130"/>
                        </a:xfrm>
                        <a:prstGeom prst="rect">
                          <a:avLst/>
                        </a:prstGeom>
                        <a:noFill/>
                        <a:ln w="9525">
                          <a:noFill/>
                          <a:miter lim="800000"/>
                          <a:headEnd/>
                          <a:tailEnd/>
                        </a:ln>
                      </wps:spPr>
                      <wps:txbx>
                        <w:txbxContent>
                          <w:p w:rsidR="004E3A38" w:rsidRDefault="004E3A38" w:rsidP="005E658B">
                            <w:pPr>
                              <w:pStyle w:val="Footer1"/>
                            </w:pPr>
                            <w:r>
                              <w:t xml:space="preserve">Airports  </w:t>
                            </w:r>
                            <w:r w:rsidRPr="00125FAA">
                              <w:rPr>
                                <w:color w:val="F58025"/>
                              </w:rPr>
                              <w:t>|</w:t>
                            </w:r>
                            <w:r>
                              <w:t xml:space="preserve">  Communications  </w:t>
                            </w:r>
                            <w:r w:rsidRPr="00125FAA">
                              <w:rPr>
                                <w:color w:val="F58025"/>
                              </w:rPr>
                              <w:t>|</w:t>
                            </w:r>
                            <w:r>
                              <w:t xml:space="preserve">  Defence  </w:t>
                            </w:r>
                            <w:r w:rsidRPr="00125FAA">
                              <w:rPr>
                                <w:color w:val="F58025"/>
                              </w:rPr>
                              <w:t>|</w:t>
                            </w:r>
                            <w:r>
                              <w:t xml:space="preserve">  Education  </w:t>
                            </w:r>
                            <w:r w:rsidRPr="00125FAA">
                              <w:rPr>
                                <w:color w:val="F58025"/>
                              </w:rPr>
                              <w:t>|</w:t>
                            </w:r>
                            <w:r>
                              <w:t xml:space="preserve">  Emergency Services </w:t>
                            </w:r>
                            <w:r w:rsidRPr="00125FAA">
                              <w:rPr>
                                <w:color w:val="F58025"/>
                              </w:rPr>
                              <w:t>|</w:t>
                            </w:r>
                            <w:r>
                              <w:t xml:space="preserve"> Energy  </w:t>
                            </w:r>
                            <w:r w:rsidRPr="00125FAA">
                              <w:rPr>
                                <w:color w:val="F58025"/>
                              </w:rPr>
                              <w:t>|</w:t>
                            </w:r>
                            <w:r>
                              <w:rPr>
                                <w:color w:val="F58025"/>
                              </w:rPr>
                              <w:t xml:space="preserve"> </w:t>
                            </w:r>
                            <w:r>
                              <w:t xml:space="preserve"> Mining and Construction  </w:t>
                            </w:r>
                            <w:r w:rsidRPr="00125FAA">
                              <w:rPr>
                                <w:color w:val="F58025"/>
                              </w:rPr>
                              <w:t>|</w:t>
                            </w:r>
                            <w:r>
                              <w:t xml:space="preserve">  Property  </w:t>
                            </w:r>
                            <w:r w:rsidRPr="00125FAA">
                              <w:rPr>
                                <w:color w:val="F58025"/>
                              </w:rPr>
                              <w:t>|</w:t>
                            </w:r>
                            <w:r>
                              <w:rPr>
                                <w:color w:val="F58025"/>
                              </w:rPr>
                              <w:t xml:space="preserve">  </w:t>
                            </w:r>
                            <w:r>
                              <w:t xml:space="preserve">Rail  </w:t>
                            </w:r>
                            <w:r w:rsidRPr="00125FAA">
                              <w:rPr>
                                <w:color w:val="F58025"/>
                              </w:rPr>
                              <w:t>|</w:t>
                            </w:r>
                            <w:r>
                              <w:t xml:space="preserve">  Training</w:t>
                            </w:r>
                          </w:p>
                        </w:txbxContent>
                      </wps:txbx>
                      <wps:bodyPr rot="0" vert="horz" wrap="square" lIns="0" tIns="0" rIns="0" bIns="0" anchor="ctr" anchorCtr="0">
                        <a:noAutofit/>
                      </wps:bodyPr>
                    </wps:wsp>
                  </a:graphicData>
                </a:graphic>
                <wp14:sizeRelH relativeFrom="page">
                  <wp14:pctWidth>0</wp14:pctWidth>
                </wp14:sizeRelH>
                <wp14:sizeRelV relativeFrom="margin">
                  <wp14:pctHeight>0</wp14:pctHeight>
                </wp14:sizeRelV>
              </wp:anchor>
            </w:drawing>
          </mc:Choice>
          <mc:Fallback>
            <w:pict>
              <v:shape id="_x0000_s1028" type="#_x0000_t202" style="position:absolute;margin-left:44.65pt;margin-top:790.8pt;width:511.5pt;height:11.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" filled="f" stroked="f">
                <v:textbox inset="0,0,0,0">
                  <w:txbxContent>
                    <w:p w:rsidR="004E3A38" w:rsidRDefault="004E3A38" w:rsidP="005E658B">
                      <w:pPr>
                        <w:pStyle w:val="Footer1"/>
                      </w:pPr>
                      <w:r>
                        <w:t xml:space="preserve">Airports  </w:t>
                      </w:r>
                      <w:r w:rsidRPr="00125FAA">
                        <w:rPr>
                          <w:color w:val="F58025"/>
                        </w:rPr>
                        <w:t>|</w:t>
                      </w:r>
                      <w:r>
                        <w:t xml:space="preserve">  Communications  </w:t>
                      </w:r>
                      <w:r w:rsidRPr="00125FAA">
                        <w:rPr>
                          <w:color w:val="F58025"/>
                        </w:rPr>
                        <w:t>|</w:t>
                      </w:r>
                      <w:r>
                        <w:t xml:space="preserve">  Defence  </w:t>
                      </w:r>
                      <w:r w:rsidRPr="00125FAA">
                        <w:rPr>
                          <w:color w:val="F58025"/>
                        </w:rPr>
                        <w:t>|</w:t>
                      </w:r>
                      <w:r>
                        <w:t xml:space="preserve">  Education  </w:t>
                      </w:r>
                      <w:r w:rsidRPr="00125FAA">
                        <w:rPr>
                          <w:color w:val="F58025"/>
                        </w:rPr>
                        <w:t>|</w:t>
                      </w:r>
                      <w:r>
                        <w:t xml:space="preserve">  Emergency Services </w:t>
                      </w:r>
                      <w:r w:rsidRPr="00125FAA">
                        <w:rPr>
                          <w:color w:val="F58025"/>
                        </w:rPr>
                        <w:t>|</w:t>
                      </w:r>
                      <w:r>
                        <w:t xml:space="preserve"> Energy  </w:t>
                      </w:r>
                      <w:r w:rsidRPr="00125FAA">
                        <w:rPr>
                          <w:color w:val="F58025"/>
                        </w:rPr>
                        <w:t>|</w:t>
                      </w:r>
                      <w:r>
                        <w:rPr>
                          <w:color w:val="F58025"/>
                        </w:rPr>
                        <w:t xml:space="preserve"> </w:t>
                      </w:r>
                      <w:r>
                        <w:t xml:space="preserve"> Mining and Construction  </w:t>
                      </w:r>
                      <w:r w:rsidRPr="00125FAA">
                        <w:rPr>
                          <w:color w:val="F58025"/>
                        </w:rPr>
                        <w:t>|</w:t>
                      </w:r>
                      <w:r>
                        <w:t xml:space="preserve">  Property  </w:t>
                      </w:r>
                      <w:r w:rsidRPr="00125FAA">
                        <w:rPr>
                          <w:color w:val="F58025"/>
                        </w:rPr>
                        <w:t>|</w:t>
                      </w:r>
                      <w:r>
                        <w:rPr>
                          <w:color w:val="F58025"/>
                        </w:rPr>
                        <w:t xml:space="preserve">  </w:t>
                      </w:r>
                      <w:r>
                        <w:t xml:space="preserve">Rail  </w:t>
                      </w:r>
                      <w:r w:rsidRPr="00125FAA">
                        <w:rPr>
                          <w:color w:val="F58025"/>
                        </w:rPr>
                        <w:t>|</w:t>
                      </w:r>
                      <w:r>
                        <w:t xml:space="preserve">  Training</w:t>
                      </w:r>
                    </w:p>
                  </w:txbxContent>
                </v:textbox>
                <w10:wrap anchorx="page" anchory="page"/>
              </v:shape>
            </w:pict>
          </mc:Fallback>
        </mc:AlternateContent>
      </w:r>
      <w:r w:rsidR="00417160">
        <w:t xml:space="preserve"> </w:t>
      </w:r>
    </w:p>
    <w:p w:rsidR="001500FD" w:rsidRDefault="00B23669" w:rsidP="00B23669">
      <w:pPr>
        <w:pStyle w:val="Heading1"/>
      </w:pPr>
      <w:bookmarkStart w:id="4" w:name="_Toc420662049"/>
      <w:r>
        <w:lastRenderedPageBreak/>
        <w:t>Contents</w:t>
      </w:r>
      <w:bookmarkEnd w:id="4"/>
    </w:p>
    <w:p w:rsidR="004E2DFA" w:rsidRDefault="003E47F3">
      <w:pPr>
        <w:pStyle w:val="TOC1"/>
        <w:rPr>
          <w:noProof/>
        </w:rPr>
      </w:pPr>
      <w:r>
        <w:t>Cover Sheet</w:t>
      </w:r>
      <w:r w:rsidR="006741CE">
        <w:fldChar w:fldCharType="begin"/>
      </w:r>
      <w:r w:rsidR="00A947A2">
        <w:instrText xml:space="preserve"> TOC \o "1-3" \h \z \u </w:instrText>
      </w:r>
      <w:r w:rsidR="006741CE">
        <w:fldChar w:fldCharType="separate"/>
      </w:r>
    </w:p>
    <w:p w:rsidR="004E2DFA" w:rsidRDefault="00601889">
      <w:pPr>
        <w:pStyle w:val="TOC1"/>
        <w:rPr>
          <w:rFonts w:asciiTheme="minorHAnsi" w:eastAsiaTheme="minorEastAsia" w:hAnsiTheme="minorHAnsi" w:cstheme="minorBidi"/>
          <w:b w:val="0"/>
          <w:noProof/>
          <w:color w:val="auto"/>
          <w:kern w:val="0"/>
          <w:szCs w:val="22"/>
          <w:lang w:eastAsia="en-GB"/>
        </w:rPr>
      </w:pPr>
      <w:hyperlink w:anchor="_Toc420662049" w:history="1">
        <w:r w:rsidR="004E2DFA" w:rsidRPr="00A46009">
          <w:rPr>
            <w:rStyle w:val="Hyperlink"/>
            <w:noProof/>
          </w:rPr>
          <w:t>Contents</w:t>
        </w:r>
        <w:r w:rsidR="004E2DFA">
          <w:rPr>
            <w:noProof/>
            <w:webHidden/>
          </w:rPr>
          <w:tab/>
        </w:r>
        <w:r w:rsidR="004E2DFA">
          <w:rPr>
            <w:noProof/>
            <w:webHidden/>
          </w:rPr>
          <w:fldChar w:fldCharType="begin"/>
        </w:r>
        <w:r w:rsidR="004E2DFA">
          <w:rPr>
            <w:noProof/>
            <w:webHidden/>
          </w:rPr>
          <w:instrText xml:space="preserve"> PAGEREF _Toc420662049 \h </w:instrText>
        </w:r>
        <w:r w:rsidR="004E2DFA">
          <w:rPr>
            <w:noProof/>
            <w:webHidden/>
          </w:rPr>
        </w:r>
        <w:r w:rsidR="004E2DFA">
          <w:rPr>
            <w:noProof/>
            <w:webHidden/>
          </w:rPr>
          <w:fldChar w:fldCharType="separate"/>
        </w:r>
        <w:r w:rsidR="007F582E">
          <w:rPr>
            <w:noProof/>
            <w:webHidden/>
          </w:rPr>
          <w:t>2</w:t>
        </w:r>
        <w:r w:rsidR="004E2DFA">
          <w:rPr>
            <w:noProof/>
            <w:webHidden/>
          </w:rPr>
          <w:fldChar w:fldCharType="end"/>
        </w:r>
      </w:hyperlink>
    </w:p>
    <w:p w:rsidR="004E2DFA" w:rsidRDefault="00601889">
      <w:pPr>
        <w:pStyle w:val="TOC1"/>
        <w:rPr>
          <w:rFonts w:asciiTheme="minorHAnsi" w:eastAsiaTheme="minorEastAsia" w:hAnsiTheme="minorHAnsi" w:cstheme="minorBidi"/>
          <w:b w:val="0"/>
          <w:noProof/>
          <w:color w:val="auto"/>
          <w:kern w:val="0"/>
          <w:szCs w:val="22"/>
          <w:lang w:eastAsia="en-GB"/>
        </w:rPr>
      </w:pPr>
      <w:hyperlink w:anchor="_Toc420662050" w:history="1">
        <w:r w:rsidR="004E2DFA" w:rsidRPr="00A46009">
          <w:rPr>
            <w:rStyle w:val="Hyperlink"/>
            <w:noProof/>
          </w:rPr>
          <w:t>List of Tables</w:t>
        </w:r>
        <w:r w:rsidR="004E2DFA">
          <w:rPr>
            <w:noProof/>
            <w:webHidden/>
          </w:rPr>
          <w:tab/>
        </w:r>
        <w:r w:rsidR="004E2DFA">
          <w:rPr>
            <w:noProof/>
            <w:webHidden/>
          </w:rPr>
          <w:fldChar w:fldCharType="begin"/>
        </w:r>
        <w:r w:rsidR="004E2DFA">
          <w:rPr>
            <w:noProof/>
            <w:webHidden/>
          </w:rPr>
          <w:instrText xml:space="preserve"> PAGEREF _Toc420662050 \h </w:instrText>
        </w:r>
        <w:r w:rsidR="004E2DFA">
          <w:rPr>
            <w:noProof/>
            <w:webHidden/>
          </w:rPr>
        </w:r>
        <w:r w:rsidR="004E2DFA">
          <w:rPr>
            <w:noProof/>
            <w:webHidden/>
          </w:rPr>
          <w:fldChar w:fldCharType="separate"/>
        </w:r>
        <w:r w:rsidR="007F582E">
          <w:rPr>
            <w:noProof/>
            <w:webHidden/>
          </w:rPr>
          <w:t>2</w:t>
        </w:r>
        <w:r w:rsidR="004E2DFA">
          <w:rPr>
            <w:noProof/>
            <w:webHidden/>
          </w:rPr>
          <w:fldChar w:fldCharType="end"/>
        </w:r>
      </w:hyperlink>
    </w:p>
    <w:p w:rsidR="004E2DFA" w:rsidRDefault="00601889">
      <w:pPr>
        <w:pStyle w:val="TOC2"/>
        <w:tabs>
          <w:tab w:val="right" w:pos="9402"/>
        </w:tabs>
        <w:rPr>
          <w:rFonts w:asciiTheme="minorHAnsi" w:eastAsiaTheme="minorEastAsia" w:hAnsiTheme="minorHAnsi" w:cstheme="minorBidi"/>
          <w:b w:val="0"/>
          <w:noProof/>
          <w:color w:val="auto"/>
          <w:kern w:val="0"/>
          <w:sz w:val="22"/>
          <w:szCs w:val="22"/>
          <w:lang w:eastAsia="en-GB"/>
        </w:rPr>
      </w:pPr>
      <w:hyperlink w:anchor="_Toc420662051" w:history="1">
        <w:r w:rsidR="004E2DFA" w:rsidRPr="00A46009">
          <w:rPr>
            <w:rStyle w:val="Hyperlink"/>
            <w:noProof/>
          </w:rPr>
          <w:t>Amendment Record</w:t>
        </w:r>
        <w:r w:rsidR="004E2DFA">
          <w:rPr>
            <w:noProof/>
            <w:webHidden/>
          </w:rPr>
          <w:tab/>
        </w:r>
        <w:r w:rsidR="004E2DFA">
          <w:rPr>
            <w:noProof/>
            <w:webHidden/>
          </w:rPr>
          <w:fldChar w:fldCharType="begin"/>
        </w:r>
        <w:r w:rsidR="004E2DFA">
          <w:rPr>
            <w:noProof/>
            <w:webHidden/>
          </w:rPr>
          <w:instrText xml:space="preserve"> PAGEREF _Toc420662051 \h </w:instrText>
        </w:r>
        <w:r w:rsidR="004E2DFA">
          <w:rPr>
            <w:noProof/>
            <w:webHidden/>
          </w:rPr>
        </w:r>
        <w:r w:rsidR="004E2DFA">
          <w:rPr>
            <w:noProof/>
            <w:webHidden/>
          </w:rPr>
          <w:fldChar w:fldCharType="separate"/>
        </w:r>
        <w:r w:rsidR="007F582E">
          <w:rPr>
            <w:noProof/>
            <w:webHidden/>
          </w:rPr>
          <w:t>3</w:t>
        </w:r>
        <w:r w:rsidR="004E2DFA">
          <w:rPr>
            <w:noProof/>
            <w:webHidden/>
          </w:rPr>
          <w:fldChar w:fldCharType="end"/>
        </w:r>
      </w:hyperlink>
    </w:p>
    <w:p w:rsidR="004E2DFA" w:rsidRDefault="00601889">
      <w:pPr>
        <w:pStyle w:val="TOC2"/>
        <w:tabs>
          <w:tab w:val="left" w:pos="660"/>
          <w:tab w:val="right" w:pos="9402"/>
        </w:tabs>
        <w:rPr>
          <w:rFonts w:asciiTheme="minorHAnsi" w:eastAsiaTheme="minorEastAsia" w:hAnsiTheme="minorHAnsi" w:cstheme="minorBidi"/>
          <w:b w:val="0"/>
          <w:noProof/>
          <w:color w:val="auto"/>
          <w:kern w:val="0"/>
          <w:sz w:val="22"/>
          <w:szCs w:val="22"/>
          <w:lang w:eastAsia="en-GB"/>
        </w:rPr>
      </w:pPr>
      <w:hyperlink w:anchor="_Toc420662052" w:history="1">
        <w:r w:rsidR="004E2DFA" w:rsidRPr="00A46009">
          <w:rPr>
            <w:rStyle w:val="Hyperlink"/>
            <w:noProof/>
          </w:rPr>
          <w:t>1.0</w:t>
        </w:r>
        <w:r w:rsidR="004E2DFA">
          <w:rPr>
            <w:rFonts w:asciiTheme="minorHAnsi" w:eastAsiaTheme="minorEastAsia" w:hAnsiTheme="minorHAnsi" w:cstheme="minorBidi"/>
            <w:b w:val="0"/>
            <w:noProof/>
            <w:color w:val="auto"/>
            <w:kern w:val="0"/>
            <w:sz w:val="22"/>
            <w:szCs w:val="22"/>
            <w:lang w:eastAsia="en-GB"/>
          </w:rPr>
          <w:t xml:space="preserve"> </w:t>
        </w:r>
        <w:r w:rsidR="004E2DFA" w:rsidRPr="00A46009">
          <w:rPr>
            <w:rStyle w:val="Hyperlink"/>
            <w:noProof/>
          </w:rPr>
          <w:t>Introduction</w:t>
        </w:r>
        <w:r w:rsidR="004E2DFA">
          <w:rPr>
            <w:noProof/>
            <w:webHidden/>
          </w:rPr>
          <w:tab/>
        </w:r>
        <w:r w:rsidR="004E2DFA">
          <w:rPr>
            <w:noProof/>
            <w:webHidden/>
          </w:rPr>
          <w:fldChar w:fldCharType="begin"/>
        </w:r>
        <w:r w:rsidR="004E2DFA">
          <w:rPr>
            <w:noProof/>
            <w:webHidden/>
          </w:rPr>
          <w:instrText xml:space="preserve"> PAGEREF _Toc420662052 \h </w:instrText>
        </w:r>
        <w:r w:rsidR="004E2DFA">
          <w:rPr>
            <w:noProof/>
            <w:webHidden/>
          </w:rPr>
        </w:r>
        <w:r w:rsidR="004E2DFA">
          <w:rPr>
            <w:noProof/>
            <w:webHidden/>
          </w:rPr>
          <w:fldChar w:fldCharType="separate"/>
        </w:r>
        <w:r w:rsidR="007F582E">
          <w:rPr>
            <w:noProof/>
            <w:webHidden/>
          </w:rPr>
          <w:t>4</w:t>
        </w:r>
        <w:r w:rsidR="004E2DFA">
          <w:rPr>
            <w:noProof/>
            <w:webHidden/>
          </w:rPr>
          <w:fldChar w:fldCharType="end"/>
        </w:r>
      </w:hyperlink>
    </w:p>
    <w:p w:rsidR="004E2DFA" w:rsidRDefault="00601889">
      <w:pPr>
        <w:pStyle w:val="TOC2"/>
        <w:tabs>
          <w:tab w:val="left" w:pos="660"/>
          <w:tab w:val="right" w:pos="9402"/>
        </w:tabs>
        <w:rPr>
          <w:rFonts w:asciiTheme="minorHAnsi" w:eastAsiaTheme="minorEastAsia" w:hAnsiTheme="minorHAnsi" w:cstheme="minorBidi"/>
          <w:b w:val="0"/>
          <w:noProof/>
          <w:color w:val="auto"/>
          <w:kern w:val="0"/>
          <w:sz w:val="22"/>
          <w:szCs w:val="22"/>
          <w:lang w:eastAsia="en-GB"/>
        </w:rPr>
      </w:pPr>
      <w:hyperlink w:anchor="_Toc420662053" w:history="1">
        <w:r w:rsidR="004E2DFA" w:rsidRPr="00A46009">
          <w:rPr>
            <w:rStyle w:val="Hyperlink"/>
            <w:noProof/>
          </w:rPr>
          <w:t>2.0</w:t>
        </w:r>
        <w:r w:rsidR="004E2DFA">
          <w:rPr>
            <w:rFonts w:asciiTheme="minorHAnsi" w:eastAsiaTheme="minorEastAsia" w:hAnsiTheme="minorHAnsi" w:cstheme="minorBidi"/>
            <w:b w:val="0"/>
            <w:noProof/>
            <w:color w:val="auto"/>
            <w:kern w:val="0"/>
            <w:sz w:val="22"/>
            <w:szCs w:val="22"/>
            <w:lang w:eastAsia="en-GB"/>
          </w:rPr>
          <w:t xml:space="preserve"> </w:t>
        </w:r>
        <w:r w:rsidR="004E2DFA" w:rsidRPr="00A46009">
          <w:rPr>
            <w:rStyle w:val="Hyperlink"/>
            <w:noProof/>
          </w:rPr>
          <w:t>Publications</w:t>
        </w:r>
        <w:r w:rsidR="004E2DFA">
          <w:rPr>
            <w:noProof/>
            <w:webHidden/>
          </w:rPr>
          <w:tab/>
        </w:r>
        <w:r w:rsidR="004E2DFA">
          <w:rPr>
            <w:noProof/>
            <w:webHidden/>
          </w:rPr>
          <w:fldChar w:fldCharType="begin"/>
        </w:r>
        <w:r w:rsidR="004E2DFA">
          <w:rPr>
            <w:noProof/>
            <w:webHidden/>
          </w:rPr>
          <w:instrText xml:space="preserve"> PAGEREF _Toc420662053 \h </w:instrText>
        </w:r>
        <w:r w:rsidR="004E2DFA">
          <w:rPr>
            <w:noProof/>
            <w:webHidden/>
          </w:rPr>
        </w:r>
        <w:r w:rsidR="004E2DFA">
          <w:rPr>
            <w:noProof/>
            <w:webHidden/>
          </w:rPr>
          <w:fldChar w:fldCharType="separate"/>
        </w:r>
        <w:r w:rsidR="007F582E">
          <w:rPr>
            <w:noProof/>
            <w:webHidden/>
          </w:rPr>
          <w:t>5</w:t>
        </w:r>
        <w:r w:rsidR="004E2DFA">
          <w:rPr>
            <w:noProof/>
            <w:webHidden/>
          </w:rPr>
          <w:fldChar w:fldCharType="end"/>
        </w:r>
      </w:hyperlink>
    </w:p>
    <w:p w:rsidR="004E2DFA" w:rsidRDefault="00601889">
      <w:pPr>
        <w:pStyle w:val="TOC2"/>
        <w:tabs>
          <w:tab w:val="left" w:pos="660"/>
          <w:tab w:val="right" w:pos="9402"/>
        </w:tabs>
        <w:rPr>
          <w:rFonts w:asciiTheme="minorHAnsi" w:eastAsiaTheme="minorEastAsia" w:hAnsiTheme="minorHAnsi" w:cstheme="minorBidi"/>
          <w:b w:val="0"/>
          <w:noProof/>
          <w:color w:val="auto"/>
          <w:kern w:val="0"/>
          <w:sz w:val="22"/>
          <w:szCs w:val="22"/>
          <w:lang w:eastAsia="en-GB"/>
        </w:rPr>
      </w:pPr>
      <w:hyperlink w:anchor="_Toc420662054" w:history="1">
        <w:r w:rsidR="004E2DFA" w:rsidRPr="00A46009">
          <w:rPr>
            <w:rStyle w:val="Hyperlink"/>
            <w:noProof/>
          </w:rPr>
          <w:t>3.0</w:t>
        </w:r>
        <w:r w:rsidR="004E2DFA">
          <w:rPr>
            <w:rFonts w:asciiTheme="minorHAnsi" w:eastAsiaTheme="minorEastAsia" w:hAnsiTheme="minorHAnsi" w:cstheme="minorBidi"/>
            <w:b w:val="0"/>
            <w:noProof/>
            <w:color w:val="auto"/>
            <w:kern w:val="0"/>
            <w:sz w:val="22"/>
            <w:szCs w:val="22"/>
            <w:lang w:eastAsia="en-GB"/>
          </w:rPr>
          <w:t xml:space="preserve"> </w:t>
        </w:r>
        <w:r w:rsidR="004E2DFA" w:rsidRPr="00A46009">
          <w:rPr>
            <w:rStyle w:val="Hyperlink"/>
            <w:noProof/>
          </w:rPr>
          <w:t>Documentation</w:t>
        </w:r>
        <w:r w:rsidR="004E2DFA">
          <w:rPr>
            <w:noProof/>
            <w:webHidden/>
          </w:rPr>
          <w:tab/>
        </w:r>
        <w:r w:rsidR="004E2DFA">
          <w:rPr>
            <w:noProof/>
            <w:webHidden/>
          </w:rPr>
          <w:fldChar w:fldCharType="begin"/>
        </w:r>
        <w:r w:rsidR="004E2DFA">
          <w:rPr>
            <w:noProof/>
            <w:webHidden/>
          </w:rPr>
          <w:instrText xml:space="preserve"> PAGEREF _Toc420662054 \h </w:instrText>
        </w:r>
        <w:r w:rsidR="004E2DFA">
          <w:rPr>
            <w:noProof/>
            <w:webHidden/>
          </w:rPr>
        </w:r>
        <w:r w:rsidR="004E2DFA">
          <w:rPr>
            <w:noProof/>
            <w:webHidden/>
          </w:rPr>
          <w:fldChar w:fldCharType="separate"/>
        </w:r>
        <w:r w:rsidR="007F582E">
          <w:rPr>
            <w:noProof/>
            <w:webHidden/>
          </w:rPr>
          <w:t>5</w:t>
        </w:r>
        <w:r w:rsidR="004E2DFA">
          <w:rPr>
            <w:noProof/>
            <w:webHidden/>
          </w:rPr>
          <w:fldChar w:fldCharType="end"/>
        </w:r>
      </w:hyperlink>
    </w:p>
    <w:p w:rsidR="004E2DFA" w:rsidRDefault="00601889">
      <w:pPr>
        <w:pStyle w:val="TOC2"/>
        <w:tabs>
          <w:tab w:val="left" w:pos="660"/>
          <w:tab w:val="right" w:pos="9402"/>
        </w:tabs>
        <w:rPr>
          <w:rFonts w:asciiTheme="minorHAnsi" w:eastAsiaTheme="minorEastAsia" w:hAnsiTheme="minorHAnsi" w:cstheme="minorBidi"/>
          <w:b w:val="0"/>
          <w:noProof/>
          <w:color w:val="auto"/>
          <w:kern w:val="0"/>
          <w:sz w:val="22"/>
          <w:szCs w:val="22"/>
          <w:lang w:eastAsia="en-GB"/>
        </w:rPr>
      </w:pPr>
      <w:hyperlink w:anchor="_Toc420662055" w:history="1">
        <w:r w:rsidR="004E2DFA" w:rsidRPr="00A46009">
          <w:rPr>
            <w:rStyle w:val="Hyperlink"/>
            <w:noProof/>
          </w:rPr>
          <w:t>4.0</w:t>
        </w:r>
        <w:r w:rsidR="004E2DFA">
          <w:rPr>
            <w:rFonts w:asciiTheme="minorHAnsi" w:eastAsiaTheme="minorEastAsia" w:hAnsiTheme="minorHAnsi" w:cstheme="minorBidi"/>
            <w:b w:val="0"/>
            <w:noProof/>
            <w:color w:val="auto"/>
            <w:kern w:val="0"/>
            <w:sz w:val="22"/>
            <w:szCs w:val="22"/>
            <w:lang w:eastAsia="en-GB"/>
          </w:rPr>
          <w:t xml:space="preserve"> </w:t>
        </w:r>
        <w:r w:rsidR="004E2DFA" w:rsidRPr="00A46009">
          <w:rPr>
            <w:rStyle w:val="Hyperlink"/>
            <w:noProof/>
          </w:rPr>
          <w:t>Repair Policy</w:t>
        </w:r>
        <w:r w:rsidR="004E2DFA">
          <w:rPr>
            <w:noProof/>
            <w:webHidden/>
          </w:rPr>
          <w:tab/>
        </w:r>
        <w:r w:rsidR="004E2DFA">
          <w:rPr>
            <w:noProof/>
            <w:webHidden/>
          </w:rPr>
          <w:fldChar w:fldCharType="begin"/>
        </w:r>
        <w:r w:rsidR="004E2DFA">
          <w:rPr>
            <w:noProof/>
            <w:webHidden/>
          </w:rPr>
          <w:instrText xml:space="preserve"> PAGEREF _Toc420662055 \h </w:instrText>
        </w:r>
        <w:r w:rsidR="004E2DFA">
          <w:rPr>
            <w:noProof/>
            <w:webHidden/>
          </w:rPr>
        </w:r>
        <w:r w:rsidR="004E2DFA">
          <w:rPr>
            <w:noProof/>
            <w:webHidden/>
          </w:rPr>
          <w:fldChar w:fldCharType="separate"/>
        </w:r>
        <w:r w:rsidR="007F582E">
          <w:rPr>
            <w:noProof/>
            <w:webHidden/>
          </w:rPr>
          <w:t>6</w:t>
        </w:r>
        <w:r w:rsidR="004E2DFA">
          <w:rPr>
            <w:noProof/>
            <w:webHidden/>
          </w:rPr>
          <w:fldChar w:fldCharType="end"/>
        </w:r>
      </w:hyperlink>
    </w:p>
    <w:p w:rsidR="004E2DFA" w:rsidRDefault="00601889">
      <w:pPr>
        <w:pStyle w:val="TOC2"/>
        <w:tabs>
          <w:tab w:val="right" w:pos="9402"/>
        </w:tabs>
        <w:rPr>
          <w:rFonts w:asciiTheme="minorHAnsi" w:eastAsiaTheme="minorEastAsia" w:hAnsiTheme="minorHAnsi" w:cstheme="minorBidi"/>
          <w:b w:val="0"/>
          <w:noProof/>
          <w:color w:val="auto"/>
          <w:kern w:val="0"/>
          <w:sz w:val="22"/>
          <w:szCs w:val="22"/>
          <w:lang w:eastAsia="en-GB"/>
        </w:rPr>
      </w:pPr>
      <w:hyperlink w:anchor="_Toc420662056" w:history="1">
        <w:r w:rsidR="004E2DFA" w:rsidRPr="00A46009">
          <w:rPr>
            <w:rStyle w:val="Hyperlink"/>
            <w:noProof/>
          </w:rPr>
          <w:t>5.0 Repair Requirement</w:t>
        </w:r>
        <w:r w:rsidR="004E2DFA">
          <w:rPr>
            <w:noProof/>
            <w:webHidden/>
          </w:rPr>
          <w:tab/>
        </w:r>
        <w:r w:rsidR="004E2DFA">
          <w:rPr>
            <w:noProof/>
            <w:webHidden/>
          </w:rPr>
          <w:fldChar w:fldCharType="begin"/>
        </w:r>
        <w:r w:rsidR="004E2DFA">
          <w:rPr>
            <w:noProof/>
            <w:webHidden/>
          </w:rPr>
          <w:instrText xml:space="preserve"> PAGEREF _Toc420662056 \h </w:instrText>
        </w:r>
        <w:r w:rsidR="004E2DFA">
          <w:rPr>
            <w:noProof/>
            <w:webHidden/>
          </w:rPr>
        </w:r>
        <w:r w:rsidR="004E2DFA">
          <w:rPr>
            <w:noProof/>
            <w:webHidden/>
          </w:rPr>
          <w:fldChar w:fldCharType="separate"/>
        </w:r>
        <w:r w:rsidR="007F582E">
          <w:rPr>
            <w:noProof/>
            <w:webHidden/>
          </w:rPr>
          <w:t>8</w:t>
        </w:r>
        <w:r w:rsidR="004E2DFA">
          <w:rPr>
            <w:noProof/>
            <w:webHidden/>
          </w:rPr>
          <w:fldChar w:fldCharType="end"/>
        </w:r>
      </w:hyperlink>
    </w:p>
    <w:p w:rsidR="004E2DFA" w:rsidRDefault="00601889">
      <w:pPr>
        <w:pStyle w:val="TOC2"/>
        <w:tabs>
          <w:tab w:val="right" w:pos="9402"/>
        </w:tabs>
        <w:rPr>
          <w:rFonts w:asciiTheme="minorHAnsi" w:eastAsiaTheme="minorEastAsia" w:hAnsiTheme="minorHAnsi" w:cstheme="minorBidi"/>
          <w:b w:val="0"/>
          <w:noProof/>
          <w:color w:val="auto"/>
          <w:kern w:val="0"/>
          <w:sz w:val="22"/>
          <w:szCs w:val="22"/>
          <w:lang w:eastAsia="en-GB"/>
        </w:rPr>
      </w:pPr>
      <w:hyperlink w:anchor="_Toc420662057" w:history="1">
        <w:r w:rsidR="004E2DFA" w:rsidRPr="00A46009">
          <w:rPr>
            <w:rStyle w:val="Hyperlink"/>
            <w:noProof/>
          </w:rPr>
          <w:t>6.0 Performance and Test Acceptance</w:t>
        </w:r>
        <w:r w:rsidR="004E2DFA">
          <w:rPr>
            <w:noProof/>
            <w:webHidden/>
          </w:rPr>
          <w:tab/>
        </w:r>
        <w:r w:rsidR="004E2DFA">
          <w:rPr>
            <w:noProof/>
            <w:webHidden/>
          </w:rPr>
          <w:fldChar w:fldCharType="begin"/>
        </w:r>
        <w:r w:rsidR="004E2DFA">
          <w:rPr>
            <w:noProof/>
            <w:webHidden/>
          </w:rPr>
          <w:instrText xml:space="preserve"> PAGEREF _Toc420662057 \h </w:instrText>
        </w:r>
        <w:r w:rsidR="004E2DFA">
          <w:rPr>
            <w:noProof/>
            <w:webHidden/>
          </w:rPr>
        </w:r>
        <w:r w:rsidR="004E2DFA">
          <w:rPr>
            <w:noProof/>
            <w:webHidden/>
          </w:rPr>
          <w:fldChar w:fldCharType="separate"/>
        </w:r>
        <w:r w:rsidR="007F582E">
          <w:rPr>
            <w:noProof/>
            <w:webHidden/>
          </w:rPr>
          <w:t>8</w:t>
        </w:r>
        <w:r w:rsidR="004E2DFA">
          <w:rPr>
            <w:noProof/>
            <w:webHidden/>
          </w:rPr>
          <w:fldChar w:fldCharType="end"/>
        </w:r>
      </w:hyperlink>
    </w:p>
    <w:p w:rsidR="004E2DFA" w:rsidRDefault="00601889">
      <w:pPr>
        <w:pStyle w:val="TOC2"/>
        <w:tabs>
          <w:tab w:val="right" w:pos="9402"/>
        </w:tabs>
        <w:rPr>
          <w:rFonts w:asciiTheme="minorHAnsi" w:eastAsiaTheme="minorEastAsia" w:hAnsiTheme="minorHAnsi" w:cstheme="minorBidi"/>
          <w:b w:val="0"/>
          <w:noProof/>
          <w:color w:val="auto"/>
          <w:kern w:val="0"/>
          <w:sz w:val="22"/>
          <w:szCs w:val="22"/>
          <w:lang w:eastAsia="en-GB"/>
        </w:rPr>
      </w:pPr>
      <w:hyperlink w:anchor="_Toc420662058" w:history="1">
        <w:r w:rsidR="004E2DFA" w:rsidRPr="00A46009">
          <w:rPr>
            <w:rStyle w:val="Hyperlink"/>
            <w:noProof/>
          </w:rPr>
          <w:t>7.0 Preservation &amp; Packing</w:t>
        </w:r>
        <w:r w:rsidR="004E2DFA">
          <w:rPr>
            <w:noProof/>
            <w:webHidden/>
          </w:rPr>
          <w:tab/>
        </w:r>
        <w:r w:rsidR="004E2DFA">
          <w:rPr>
            <w:noProof/>
            <w:webHidden/>
          </w:rPr>
          <w:fldChar w:fldCharType="begin"/>
        </w:r>
        <w:r w:rsidR="004E2DFA">
          <w:rPr>
            <w:noProof/>
            <w:webHidden/>
          </w:rPr>
          <w:instrText xml:space="preserve"> PAGEREF _Toc420662058 \h </w:instrText>
        </w:r>
        <w:r w:rsidR="004E2DFA">
          <w:rPr>
            <w:noProof/>
            <w:webHidden/>
          </w:rPr>
        </w:r>
        <w:r w:rsidR="004E2DFA">
          <w:rPr>
            <w:noProof/>
            <w:webHidden/>
          </w:rPr>
          <w:fldChar w:fldCharType="separate"/>
        </w:r>
        <w:r w:rsidR="007F582E">
          <w:rPr>
            <w:noProof/>
            <w:webHidden/>
          </w:rPr>
          <w:t>9</w:t>
        </w:r>
        <w:r w:rsidR="004E2DFA">
          <w:rPr>
            <w:noProof/>
            <w:webHidden/>
          </w:rPr>
          <w:fldChar w:fldCharType="end"/>
        </w:r>
      </w:hyperlink>
    </w:p>
    <w:p w:rsidR="00EA713D" w:rsidRDefault="006741CE" w:rsidP="00D861D6">
      <w:pPr>
        <w:pStyle w:val="TOC2"/>
        <w:tabs>
          <w:tab w:val="right" w:pos="9402"/>
        </w:tabs>
      </w:pPr>
      <w:r>
        <w:fldChar w:fldCharType="end"/>
      </w:r>
    </w:p>
    <w:p w:rsidR="00EA713D" w:rsidRDefault="00EA713D" w:rsidP="00EA713D">
      <w:pPr>
        <w:pStyle w:val="Heading1"/>
      </w:pPr>
      <w:bookmarkStart w:id="5" w:name="_Toc420662050"/>
      <w:r>
        <w:t>List of Tables</w:t>
      </w:r>
      <w:bookmarkEnd w:id="5"/>
    </w:p>
    <w:p w:rsidR="00B63FC7" w:rsidRPr="006C6D28" w:rsidRDefault="00EA713D">
      <w:pPr>
        <w:pStyle w:val="TableofFigures"/>
        <w:tabs>
          <w:tab w:val="right" w:leader="dot" w:pos="9402"/>
        </w:tabs>
        <w:rPr>
          <w:rFonts w:asciiTheme="minorHAnsi" w:eastAsiaTheme="minorEastAsia" w:hAnsiTheme="minorHAnsi" w:cstheme="minorBidi"/>
          <w:noProof/>
          <w:kern w:val="0"/>
          <w:szCs w:val="24"/>
          <w:lang w:eastAsia="en-GB"/>
        </w:rPr>
      </w:pPr>
      <w:r w:rsidRPr="006C6D28">
        <w:rPr>
          <w:szCs w:val="24"/>
        </w:rPr>
        <w:fldChar w:fldCharType="begin"/>
      </w:r>
      <w:r w:rsidRPr="006C6D28">
        <w:rPr>
          <w:szCs w:val="24"/>
        </w:rPr>
        <w:instrText xml:space="preserve"> TOC \h \z \t "Heading 4" \c </w:instrText>
      </w:r>
      <w:r w:rsidRPr="006C6D28">
        <w:rPr>
          <w:szCs w:val="24"/>
        </w:rPr>
        <w:fldChar w:fldCharType="separate"/>
      </w:r>
      <w:hyperlink w:anchor="_Toc420046906" w:history="1">
        <w:r w:rsidR="00B63FC7" w:rsidRPr="006C6D28">
          <w:rPr>
            <w:rStyle w:val="Hyperlink"/>
            <w:noProof/>
            <w:szCs w:val="24"/>
          </w:rPr>
          <w:t>Table 1 – Equipment Details</w:t>
        </w:r>
        <w:r w:rsidR="00B63FC7" w:rsidRPr="006C6D28">
          <w:rPr>
            <w:noProof/>
            <w:webHidden/>
            <w:szCs w:val="24"/>
          </w:rPr>
          <w:tab/>
        </w:r>
        <w:r w:rsidR="00B63FC7" w:rsidRPr="006C6D28">
          <w:rPr>
            <w:noProof/>
            <w:webHidden/>
            <w:szCs w:val="24"/>
          </w:rPr>
          <w:fldChar w:fldCharType="begin"/>
        </w:r>
        <w:r w:rsidR="00B63FC7" w:rsidRPr="006C6D28">
          <w:rPr>
            <w:noProof/>
            <w:webHidden/>
            <w:szCs w:val="24"/>
          </w:rPr>
          <w:instrText xml:space="preserve"> PAGEREF _Toc420046906 \h </w:instrText>
        </w:r>
        <w:r w:rsidR="00B63FC7" w:rsidRPr="006C6D28">
          <w:rPr>
            <w:noProof/>
            <w:webHidden/>
            <w:szCs w:val="24"/>
          </w:rPr>
        </w:r>
        <w:r w:rsidR="00B63FC7" w:rsidRPr="006C6D28">
          <w:rPr>
            <w:noProof/>
            <w:webHidden/>
            <w:szCs w:val="24"/>
          </w:rPr>
          <w:fldChar w:fldCharType="separate"/>
        </w:r>
        <w:r w:rsidR="007F582E">
          <w:rPr>
            <w:noProof/>
            <w:webHidden/>
            <w:szCs w:val="24"/>
          </w:rPr>
          <w:t>4</w:t>
        </w:r>
        <w:r w:rsidR="00B63FC7" w:rsidRPr="006C6D28">
          <w:rPr>
            <w:noProof/>
            <w:webHidden/>
            <w:szCs w:val="24"/>
          </w:rPr>
          <w:fldChar w:fldCharType="end"/>
        </w:r>
      </w:hyperlink>
    </w:p>
    <w:p w:rsidR="00B63FC7" w:rsidRPr="006C6D28" w:rsidRDefault="00601889">
      <w:pPr>
        <w:pStyle w:val="TableofFigures"/>
        <w:tabs>
          <w:tab w:val="right" w:leader="dot" w:pos="9402"/>
        </w:tabs>
        <w:rPr>
          <w:noProof/>
          <w:szCs w:val="24"/>
        </w:rPr>
      </w:pPr>
      <w:hyperlink w:anchor="_Toc420046907" w:history="1">
        <w:r w:rsidR="00B63FC7" w:rsidRPr="006C6D28">
          <w:rPr>
            <w:rStyle w:val="Hyperlink"/>
            <w:noProof/>
            <w:szCs w:val="24"/>
          </w:rPr>
          <w:t>Table 2 – Support Publications</w:t>
        </w:r>
        <w:r w:rsidR="00B63FC7" w:rsidRPr="006C6D28">
          <w:rPr>
            <w:noProof/>
            <w:webHidden/>
            <w:szCs w:val="24"/>
          </w:rPr>
          <w:tab/>
        </w:r>
        <w:r w:rsidR="00B63FC7" w:rsidRPr="006C6D28">
          <w:rPr>
            <w:noProof/>
            <w:webHidden/>
            <w:szCs w:val="24"/>
          </w:rPr>
          <w:fldChar w:fldCharType="begin"/>
        </w:r>
        <w:r w:rsidR="00B63FC7" w:rsidRPr="006C6D28">
          <w:rPr>
            <w:noProof/>
            <w:webHidden/>
            <w:szCs w:val="24"/>
          </w:rPr>
          <w:instrText xml:space="preserve"> PAGEREF _Toc420046907 \h </w:instrText>
        </w:r>
        <w:r w:rsidR="00B63FC7" w:rsidRPr="006C6D28">
          <w:rPr>
            <w:noProof/>
            <w:webHidden/>
            <w:szCs w:val="24"/>
          </w:rPr>
        </w:r>
        <w:r w:rsidR="00B63FC7" w:rsidRPr="006C6D28">
          <w:rPr>
            <w:noProof/>
            <w:webHidden/>
            <w:szCs w:val="24"/>
          </w:rPr>
          <w:fldChar w:fldCharType="separate"/>
        </w:r>
        <w:r w:rsidR="007F582E">
          <w:rPr>
            <w:noProof/>
            <w:webHidden/>
            <w:szCs w:val="24"/>
          </w:rPr>
          <w:t>5</w:t>
        </w:r>
        <w:r w:rsidR="00B63FC7" w:rsidRPr="006C6D28">
          <w:rPr>
            <w:noProof/>
            <w:webHidden/>
            <w:szCs w:val="24"/>
          </w:rPr>
          <w:fldChar w:fldCharType="end"/>
        </w:r>
      </w:hyperlink>
    </w:p>
    <w:p w:rsidR="004E3A38" w:rsidRPr="006C6D28" w:rsidRDefault="004E3A38" w:rsidP="004E3A38">
      <w:pPr>
        <w:rPr>
          <w:rFonts w:eastAsiaTheme="minorEastAsia"/>
          <w:sz w:val="24"/>
          <w:szCs w:val="24"/>
        </w:rPr>
      </w:pPr>
    </w:p>
    <w:p w:rsidR="00F54F05" w:rsidRPr="006C6D28" w:rsidRDefault="00EA713D" w:rsidP="00F54F05">
      <w:pPr>
        <w:rPr>
          <w:rFonts w:eastAsiaTheme="minorEastAsia"/>
          <w:sz w:val="24"/>
          <w:szCs w:val="24"/>
        </w:rPr>
      </w:pPr>
      <w:r w:rsidRPr="006C6D28">
        <w:rPr>
          <w:sz w:val="24"/>
          <w:szCs w:val="24"/>
        </w:rPr>
        <w:fldChar w:fldCharType="end"/>
      </w:r>
    </w:p>
    <w:p w:rsidR="00E55466" w:rsidRDefault="00E55466" w:rsidP="00B10E9D">
      <w:pPr>
        <w:sectPr w:rsidR="00E55466" w:rsidSect="004F1BB4">
          <w:headerReference w:type="default" r:id="rId12"/>
          <w:footerReference w:type="default" r:id="rId13"/>
          <w:pgSz w:w="11906" w:h="16838"/>
          <w:pgMar w:top="1077" w:right="1247" w:bottom="1361" w:left="1247" w:header="709" w:footer="709" w:gutter="0"/>
          <w:cols w:space="708"/>
          <w:docGrid w:linePitch="360"/>
        </w:sectPr>
      </w:pPr>
    </w:p>
    <w:p w:rsidR="006C49A9" w:rsidRPr="00EA713D" w:rsidRDefault="005C4179" w:rsidP="005C4179">
      <w:pPr>
        <w:pStyle w:val="Heading2"/>
      </w:pPr>
      <w:r>
        <w:lastRenderedPageBreak/>
        <w:t xml:space="preserve">   </w:t>
      </w:r>
      <w:bookmarkStart w:id="6" w:name="_Toc420662051"/>
      <w:r w:rsidR="00997F81" w:rsidRPr="00EA713D">
        <w:t>Amendment Record</w:t>
      </w:r>
      <w:bookmarkEnd w:id="6"/>
    </w:p>
    <w:p w:rsidR="006C49A9" w:rsidRPr="006C49A9" w:rsidRDefault="006C49A9" w:rsidP="006C49A9">
      <w:pPr>
        <w:rPr>
          <w:rFonts w:cs="Arial"/>
          <w:sz w:val="24"/>
          <w:szCs w:val="24"/>
        </w:rPr>
      </w:pPr>
    </w:p>
    <w:tbl>
      <w:tblPr>
        <w:tblStyle w:val="TableGrid1"/>
        <w:tblW w:w="0" w:type="auto"/>
        <w:jc w:val="center"/>
        <w:tblLook w:val="01E0" w:firstRow="1" w:lastRow="1" w:firstColumn="1" w:lastColumn="1" w:noHBand="0" w:noVBand="0"/>
      </w:tblPr>
      <w:tblGrid>
        <w:gridCol w:w="908"/>
        <w:gridCol w:w="3200"/>
        <w:gridCol w:w="1700"/>
        <w:gridCol w:w="1395"/>
        <w:gridCol w:w="1801"/>
      </w:tblGrid>
      <w:tr w:rsidR="006C49A9" w:rsidRPr="006C49A9" w:rsidTr="004E3A38">
        <w:trPr>
          <w:jc w:val="center"/>
        </w:trPr>
        <w:tc>
          <w:tcPr>
            <w:tcW w:w="908" w:type="dxa"/>
            <w:shd w:val="clear" w:color="auto" w:fill="C0C0C0"/>
          </w:tcPr>
          <w:p w:rsidR="006C49A9" w:rsidRPr="006C49A9" w:rsidRDefault="006C49A9" w:rsidP="00EA713D">
            <w:pPr>
              <w:jc w:val="center"/>
              <w:rPr>
                <w:rFonts w:cs="Arial"/>
                <w:b/>
                <w:sz w:val="24"/>
                <w:szCs w:val="24"/>
              </w:rPr>
            </w:pPr>
          </w:p>
          <w:p w:rsidR="006C49A9" w:rsidRPr="006C49A9" w:rsidRDefault="006C49A9" w:rsidP="00EA713D">
            <w:pPr>
              <w:jc w:val="center"/>
              <w:rPr>
                <w:rFonts w:cs="Arial"/>
                <w:b/>
                <w:sz w:val="24"/>
                <w:szCs w:val="24"/>
              </w:rPr>
            </w:pPr>
            <w:r w:rsidRPr="006C49A9">
              <w:rPr>
                <w:rFonts w:cs="Arial"/>
                <w:b/>
                <w:sz w:val="24"/>
                <w:szCs w:val="24"/>
              </w:rPr>
              <w:t>Issue/</w:t>
            </w:r>
          </w:p>
          <w:p w:rsidR="006C49A9" w:rsidRPr="006C49A9" w:rsidRDefault="006C49A9" w:rsidP="00EA713D">
            <w:pPr>
              <w:jc w:val="center"/>
              <w:rPr>
                <w:rFonts w:cs="Arial"/>
                <w:b/>
                <w:sz w:val="24"/>
                <w:szCs w:val="24"/>
              </w:rPr>
            </w:pPr>
            <w:proofErr w:type="spellStart"/>
            <w:r w:rsidRPr="006C49A9">
              <w:rPr>
                <w:rFonts w:cs="Arial"/>
                <w:b/>
                <w:sz w:val="24"/>
                <w:szCs w:val="24"/>
              </w:rPr>
              <w:t>Amdt</w:t>
            </w:r>
            <w:proofErr w:type="spellEnd"/>
          </w:p>
          <w:p w:rsidR="006C49A9" w:rsidRPr="006C49A9" w:rsidRDefault="006C49A9" w:rsidP="00EA713D">
            <w:pPr>
              <w:jc w:val="center"/>
              <w:rPr>
                <w:rFonts w:cs="Arial"/>
                <w:b/>
                <w:sz w:val="24"/>
                <w:szCs w:val="24"/>
              </w:rPr>
            </w:pPr>
            <w:r w:rsidRPr="006C49A9">
              <w:rPr>
                <w:rFonts w:cs="Arial"/>
                <w:b/>
                <w:sz w:val="24"/>
                <w:szCs w:val="24"/>
              </w:rPr>
              <w:t>No</w:t>
            </w:r>
          </w:p>
        </w:tc>
        <w:tc>
          <w:tcPr>
            <w:tcW w:w="3200" w:type="dxa"/>
            <w:shd w:val="clear" w:color="auto" w:fill="C0C0C0"/>
          </w:tcPr>
          <w:p w:rsidR="006C49A9" w:rsidRPr="006C49A9" w:rsidRDefault="006C49A9" w:rsidP="00EA713D">
            <w:pPr>
              <w:jc w:val="center"/>
              <w:rPr>
                <w:rFonts w:cs="Arial"/>
                <w:b/>
                <w:sz w:val="24"/>
                <w:szCs w:val="24"/>
              </w:rPr>
            </w:pPr>
          </w:p>
          <w:p w:rsidR="006C49A9" w:rsidRPr="006C49A9" w:rsidRDefault="006C49A9" w:rsidP="00EA713D">
            <w:pPr>
              <w:jc w:val="center"/>
              <w:rPr>
                <w:rFonts w:cs="Arial"/>
                <w:b/>
                <w:sz w:val="24"/>
                <w:szCs w:val="24"/>
              </w:rPr>
            </w:pPr>
            <w:r w:rsidRPr="006C49A9">
              <w:rPr>
                <w:rFonts w:cs="Arial"/>
                <w:b/>
                <w:sz w:val="24"/>
                <w:szCs w:val="24"/>
              </w:rPr>
              <w:t>Identification of Change</w:t>
            </w:r>
          </w:p>
          <w:p w:rsidR="006C49A9" w:rsidRPr="006C49A9" w:rsidRDefault="006C49A9" w:rsidP="00EA713D">
            <w:pPr>
              <w:jc w:val="center"/>
              <w:rPr>
                <w:rFonts w:cs="Arial"/>
                <w:b/>
                <w:sz w:val="24"/>
                <w:szCs w:val="24"/>
              </w:rPr>
            </w:pPr>
            <w:r w:rsidRPr="006C49A9">
              <w:rPr>
                <w:rFonts w:cs="Arial"/>
                <w:b/>
                <w:sz w:val="24"/>
                <w:szCs w:val="24"/>
              </w:rPr>
              <w:t>Page &amp; Para No</w:t>
            </w:r>
          </w:p>
        </w:tc>
        <w:tc>
          <w:tcPr>
            <w:tcW w:w="1700" w:type="dxa"/>
            <w:shd w:val="clear" w:color="auto" w:fill="C0C0C0"/>
          </w:tcPr>
          <w:p w:rsidR="006C49A9" w:rsidRPr="006C49A9" w:rsidRDefault="006C49A9" w:rsidP="00EA713D">
            <w:pPr>
              <w:jc w:val="center"/>
              <w:rPr>
                <w:rFonts w:cs="Arial"/>
                <w:b/>
                <w:sz w:val="24"/>
                <w:szCs w:val="24"/>
              </w:rPr>
            </w:pPr>
          </w:p>
          <w:p w:rsidR="006C49A9" w:rsidRPr="006C49A9" w:rsidRDefault="006C49A9" w:rsidP="00EA713D">
            <w:pPr>
              <w:jc w:val="center"/>
              <w:rPr>
                <w:rFonts w:cs="Arial"/>
                <w:b/>
                <w:sz w:val="24"/>
                <w:szCs w:val="24"/>
              </w:rPr>
            </w:pPr>
            <w:r w:rsidRPr="006C49A9">
              <w:rPr>
                <w:rFonts w:cs="Arial"/>
                <w:b/>
                <w:sz w:val="24"/>
                <w:szCs w:val="24"/>
              </w:rPr>
              <w:t>Date</w:t>
            </w:r>
          </w:p>
          <w:p w:rsidR="006C49A9" w:rsidRPr="006C49A9" w:rsidRDefault="006C49A9" w:rsidP="00EA713D">
            <w:pPr>
              <w:jc w:val="center"/>
              <w:rPr>
                <w:rFonts w:cs="Arial"/>
                <w:b/>
                <w:sz w:val="24"/>
                <w:szCs w:val="24"/>
              </w:rPr>
            </w:pPr>
            <w:r w:rsidRPr="006C49A9">
              <w:rPr>
                <w:rFonts w:cs="Arial"/>
                <w:b/>
                <w:sz w:val="24"/>
                <w:szCs w:val="24"/>
              </w:rPr>
              <w:t>Entered</w:t>
            </w:r>
          </w:p>
          <w:p w:rsidR="006C49A9" w:rsidRPr="006C49A9" w:rsidRDefault="006C49A9" w:rsidP="00EA713D">
            <w:pPr>
              <w:jc w:val="center"/>
              <w:rPr>
                <w:rFonts w:cs="Arial"/>
                <w:b/>
                <w:sz w:val="24"/>
                <w:szCs w:val="24"/>
              </w:rPr>
            </w:pPr>
          </w:p>
        </w:tc>
        <w:tc>
          <w:tcPr>
            <w:tcW w:w="1395" w:type="dxa"/>
            <w:shd w:val="clear" w:color="auto" w:fill="C0C0C0"/>
          </w:tcPr>
          <w:p w:rsidR="006C49A9" w:rsidRPr="006C49A9" w:rsidRDefault="006C49A9" w:rsidP="00EA713D">
            <w:pPr>
              <w:jc w:val="center"/>
              <w:rPr>
                <w:rFonts w:cs="Arial"/>
                <w:b/>
                <w:sz w:val="24"/>
                <w:szCs w:val="24"/>
              </w:rPr>
            </w:pPr>
          </w:p>
          <w:p w:rsidR="006C49A9" w:rsidRPr="006C49A9" w:rsidRDefault="006C49A9" w:rsidP="00EA713D">
            <w:pPr>
              <w:jc w:val="center"/>
              <w:rPr>
                <w:rFonts w:cs="Arial"/>
                <w:b/>
                <w:sz w:val="24"/>
                <w:szCs w:val="24"/>
              </w:rPr>
            </w:pPr>
            <w:r w:rsidRPr="006C49A9">
              <w:rPr>
                <w:rFonts w:cs="Arial"/>
                <w:b/>
                <w:sz w:val="24"/>
                <w:szCs w:val="24"/>
              </w:rPr>
              <w:t>Date</w:t>
            </w:r>
          </w:p>
          <w:p w:rsidR="006C49A9" w:rsidRPr="006C49A9" w:rsidRDefault="006C49A9" w:rsidP="00EA713D">
            <w:pPr>
              <w:jc w:val="center"/>
              <w:rPr>
                <w:rFonts w:cs="Arial"/>
                <w:b/>
                <w:sz w:val="24"/>
                <w:szCs w:val="24"/>
              </w:rPr>
            </w:pPr>
            <w:r w:rsidRPr="006C49A9">
              <w:rPr>
                <w:rFonts w:cs="Arial"/>
                <w:b/>
                <w:sz w:val="24"/>
                <w:szCs w:val="24"/>
              </w:rPr>
              <w:t>Effective</w:t>
            </w:r>
          </w:p>
          <w:p w:rsidR="006C49A9" w:rsidRPr="006C49A9" w:rsidRDefault="006C49A9" w:rsidP="00EA713D">
            <w:pPr>
              <w:jc w:val="center"/>
              <w:rPr>
                <w:rFonts w:cs="Arial"/>
                <w:b/>
                <w:sz w:val="24"/>
                <w:szCs w:val="24"/>
              </w:rPr>
            </w:pPr>
          </w:p>
        </w:tc>
        <w:tc>
          <w:tcPr>
            <w:tcW w:w="1801" w:type="dxa"/>
            <w:shd w:val="clear" w:color="auto" w:fill="C0C0C0"/>
          </w:tcPr>
          <w:p w:rsidR="006C49A9" w:rsidRPr="006C49A9" w:rsidRDefault="006C49A9" w:rsidP="00EA713D">
            <w:pPr>
              <w:jc w:val="center"/>
              <w:rPr>
                <w:rFonts w:cs="Arial"/>
                <w:b/>
                <w:sz w:val="24"/>
                <w:szCs w:val="24"/>
              </w:rPr>
            </w:pPr>
          </w:p>
          <w:p w:rsidR="006C49A9" w:rsidRPr="006C49A9" w:rsidRDefault="006C49A9" w:rsidP="00EA713D">
            <w:pPr>
              <w:jc w:val="center"/>
              <w:rPr>
                <w:rFonts w:cs="Arial"/>
                <w:b/>
                <w:sz w:val="24"/>
                <w:szCs w:val="24"/>
              </w:rPr>
            </w:pPr>
            <w:r w:rsidRPr="006C49A9">
              <w:rPr>
                <w:rFonts w:cs="Arial"/>
                <w:b/>
                <w:sz w:val="24"/>
                <w:szCs w:val="24"/>
              </w:rPr>
              <w:t>Authorisation</w:t>
            </w:r>
          </w:p>
          <w:p w:rsidR="006C49A9" w:rsidRPr="006C49A9" w:rsidRDefault="006C49A9" w:rsidP="00EA713D">
            <w:pPr>
              <w:jc w:val="center"/>
              <w:rPr>
                <w:rFonts w:cs="Arial"/>
                <w:b/>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r w:rsidR="006C49A9" w:rsidRPr="006C49A9" w:rsidTr="004E3A38">
        <w:trPr>
          <w:jc w:val="center"/>
        </w:trPr>
        <w:tc>
          <w:tcPr>
            <w:tcW w:w="908" w:type="dxa"/>
          </w:tcPr>
          <w:p w:rsidR="006C49A9" w:rsidRPr="006C49A9" w:rsidRDefault="006C49A9" w:rsidP="006C49A9">
            <w:pPr>
              <w:rPr>
                <w:rFonts w:cs="Arial"/>
                <w:sz w:val="24"/>
                <w:szCs w:val="24"/>
              </w:rPr>
            </w:pPr>
          </w:p>
        </w:tc>
        <w:tc>
          <w:tcPr>
            <w:tcW w:w="3200" w:type="dxa"/>
          </w:tcPr>
          <w:p w:rsidR="006C49A9" w:rsidRPr="006C49A9" w:rsidRDefault="006C49A9" w:rsidP="006C49A9">
            <w:pPr>
              <w:rPr>
                <w:rFonts w:cs="Arial"/>
                <w:sz w:val="24"/>
                <w:szCs w:val="24"/>
              </w:rPr>
            </w:pPr>
          </w:p>
        </w:tc>
        <w:tc>
          <w:tcPr>
            <w:tcW w:w="1700" w:type="dxa"/>
          </w:tcPr>
          <w:p w:rsidR="006C49A9" w:rsidRPr="006C49A9" w:rsidRDefault="006C49A9" w:rsidP="006C49A9">
            <w:pPr>
              <w:rPr>
                <w:rFonts w:cs="Arial"/>
                <w:sz w:val="24"/>
                <w:szCs w:val="24"/>
              </w:rPr>
            </w:pPr>
          </w:p>
        </w:tc>
        <w:tc>
          <w:tcPr>
            <w:tcW w:w="1395" w:type="dxa"/>
          </w:tcPr>
          <w:p w:rsidR="006C49A9" w:rsidRPr="006C49A9" w:rsidRDefault="006C49A9" w:rsidP="006C49A9">
            <w:pPr>
              <w:rPr>
                <w:rFonts w:cs="Arial"/>
                <w:sz w:val="24"/>
                <w:szCs w:val="24"/>
              </w:rPr>
            </w:pPr>
          </w:p>
        </w:tc>
        <w:tc>
          <w:tcPr>
            <w:tcW w:w="1801" w:type="dxa"/>
          </w:tcPr>
          <w:p w:rsidR="006C49A9" w:rsidRPr="006C49A9" w:rsidRDefault="006C49A9" w:rsidP="006C49A9">
            <w:pPr>
              <w:rPr>
                <w:rFonts w:cs="Arial"/>
                <w:sz w:val="24"/>
                <w:szCs w:val="24"/>
              </w:rPr>
            </w:pPr>
          </w:p>
        </w:tc>
      </w:tr>
    </w:tbl>
    <w:p w:rsidR="003E47F3" w:rsidRDefault="003E47F3" w:rsidP="006C49A9">
      <w:pPr>
        <w:pStyle w:val="BodyText"/>
      </w:pPr>
    </w:p>
    <w:p w:rsidR="003E47F3" w:rsidRDefault="003E47F3" w:rsidP="003E47F3">
      <w:pPr>
        <w:pStyle w:val="BodyText"/>
      </w:pPr>
      <w:r>
        <w:br w:type="page"/>
      </w:r>
    </w:p>
    <w:p w:rsidR="008D0A13" w:rsidRDefault="003E47F3" w:rsidP="00080DF1">
      <w:pPr>
        <w:pStyle w:val="Heading2"/>
        <w:numPr>
          <w:ilvl w:val="0"/>
          <w:numId w:val="22"/>
        </w:numPr>
        <w:tabs>
          <w:tab w:val="clear" w:pos="2655"/>
        </w:tabs>
      </w:pPr>
      <w:bookmarkStart w:id="7" w:name="_Toc420662052"/>
      <w:r>
        <w:lastRenderedPageBreak/>
        <w:t>Introduction</w:t>
      </w:r>
      <w:bookmarkEnd w:id="7"/>
    </w:p>
    <w:p w:rsidR="00D861D6" w:rsidRDefault="00D861D6" w:rsidP="00D861D6">
      <w:pPr>
        <w:pStyle w:val="List2"/>
        <w:numPr>
          <w:ilvl w:val="1"/>
          <w:numId w:val="22"/>
        </w:numPr>
        <w:rPr>
          <w:color w:val="auto"/>
        </w:rPr>
      </w:pPr>
      <w:bookmarkStart w:id="8" w:name="_Toc420046906"/>
      <w:r w:rsidRPr="00C305E0">
        <w:rPr>
          <w:color w:val="auto"/>
        </w:rPr>
        <w:t xml:space="preserve">The equipment covered by this </w:t>
      </w:r>
      <w:r>
        <w:rPr>
          <w:color w:val="auto"/>
        </w:rPr>
        <w:t>Statement of Work</w:t>
      </w:r>
      <w:r w:rsidRPr="00C305E0">
        <w:rPr>
          <w:color w:val="auto"/>
        </w:rPr>
        <w:t xml:space="preserve"> belongs to the Operational Infrastructure Project Team (OI)</w:t>
      </w:r>
      <w:r w:rsidR="00E65A9A">
        <w:rPr>
          <w:color w:val="auto"/>
        </w:rPr>
        <w:t>.</w:t>
      </w:r>
      <w:r w:rsidRPr="00C305E0">
        <w:rPr>
          <w:color w:val="auto"/>
        </w:rPr>
        <w:t xml:space="preserve"> </w:t>
      </w:r>
      <w:r w:rsidR="00E65A9A">
        <w:rPr>
          <w:color w:val="auto"/>
        </w:rPr>
        <w:t>LAPDS</w:t>
      </w:r>
      <w:r w:rsidRPr="00C305E0">
        <w:rPr>
          <w:color w:val="auto"/>
        </w:rPr>
        <w:t xml:space="preserve"> </w:t>
      </w:r>
      <w:r w:rsidR="00A55326">
        <w:rPr>
          <w:color w:val="auto"/>
        </w:rPr>
        <w:t>is a flexibl</w:t>
      </w:r>
      <w:r w:rsidR="00E65A9A">
        <w:rPr>
          <w:color w:val="auto"/>
        </w:rPr>
        <w:t>e mobile distribution</w:t>
      </w:r>
      <w:r w:rsidR="00A55326">
        <w:rPr>
          <w:color w:val="auto"/>
        </w:rPr>
        <w:t xml:space="preserve"> system</w:t>
      </w:r>
      <w:r w:rsidR="00E65A9A">
        <w:rPr>
          <w:color w:val="auto"/>
        </w:rPr>
        <w:t xml:space="preserve"> used to distribute electrical power to </w:t>
      </w:r>
      <w:r w:rsidRPr="00C305E0">
        <w:rPr>
          <w:color w:val="auto"/>
        </w:rPr>
        <w:t xml:space="preserve">facilities when Military Units are deployed on operations or training.  </w:t>
      </w:r>
    </w:p>
    <w:p w:rsidR="00D861D6" w:rsidRDefault="00D861D6" w:rsidP="0045755C">
      <w:pPr>
        <w:pStyle w:val="BodyText"/>
        <w:tabs>
          <w:tab w:val="clear" w:pos="2655"/>
        </w:tabs>
        <w:ind w:left="1245"/>
      </w:pPr>
    </w:p>
    <w:p w:rsidR="00997F81" w:rsidRPr="00EA713D" w:rsidRDefault="005C4179" w:rsidP="0045755C">
      <w:pPr>
        <w:pStyle w:val="BodyText"/>
        <w:tabs>
          <w:tab w:val="clear" w:pos="2655"/>
        </w:tabs>
        <w:ind w:left="1245"/>
      </w:pPr>
      <w:r>
        <w:t>Table 1</w:t>
      </w:r>
      <w:r w:rsidR="00997F81" w:rsidRPr="00EA713D">
        <w:t xml:space="preserve"> – Equipment Details</w:t>
      </w:r>
      <w:bookmarkEnd w:id="8"/>
    </w:p>
    <w:tbl>
      <w:tblPr>
        <w:tblStyle w:val="TableGrid"/>
        <w:tblW w:w="7356" w:type="dxa"/>
        <w:jc w:val="center"/>
        <w:tblLook w:val="04A0" w:firstRow="1" w:lastRow="0" w:firstColumn="1" w:lastColumn="0" w:noHBand="0" w:noVBand="1"/>
      </w:tblPr>
      <w:tblGrid>
        <w:gridCol w:w="1240"/>
        <w:gridCol w:w="2410"/>
        <w:gridCol w:w="3706"/>
      </w:tblGrid>
      <w:tr w:rsidR="00E448F5" w:rsidRPr="00E60251" w:rsidTr="001B18D7">
        <w:trPr>
          <w:trHeight w:val="841"/>
          <w:jc w:val="center"/>
        </w:trPr>
        <w:tc>
          <w:tcPr>
            <w:tcW w:w="1240" w:type="dxa"/>
            <w:shd w:val="clear" w:color="auto" w:fill="548DD4" w:themeFill="text2" w:themeFillTint="99"/>
            <w:vAlign w:val="center"/>
          </w:tcPr>
          <w:p w:rsidR="00E448F5" w:rsidRPr="009E3F57" w:rsidRDefault="00E448F5" w:rsidP="001B18D7">
            <w:pPr>
              <w:jc w:val="center"/>
              <w:rPr>
                <w:rFonts w:cs="Arial"/>
                <w:color w:val="FFFFFF" w:themeColor="background1"/>
                <w:sz w:val="18"/>
                <w:szCs w:val="18"/>
              </w:rPr>
            </w:pPr>
            <w:r>
              <w:rPr>
                <w:rFonts w:cs="Arial"/>
                <w:color w:val="FFFFFF" w:themeColor="background1"/>
                <w:sz w:val="18"/>
                <w:szCs w:val="18"/>
              </w:rPr>
              <w:t>DMC</w:t>
            </w:r>
          </w:p>
        </w:tc>
        <w:tc>
          <w:tcPr>
            <w:tcW w:w="2410" w:type="dxa"/>
            <w:shd w:val="clear" w:color="auto" w:fill="548DD4" w:themeFill="text2" w:themeFillTint="99"/>
            <w:vAlign w:val="center"/>
          </w:tcPr>
          <w:p w:rsidR="00E448F5" w:rsidRPr="009E3F57" w:rsidRDefault="00E448F5" w:rsidP="001B18D7">
            <w:pPr>
              <w:jc w:val="center"/>
              <w:rPr>
                <w:rFonts w:cs="Arial"/>
                <w:color w:val="FFFFFF" w:themeColor="background1"/>
                <w:sz w:val="18"/>
                <w:szCs w:val="18"/>
              </w:rPr>
            </w:pPr>
            <w:r w:rsidRPr="009E3F57">
              <w:rPr>
                <w:rFonts w:cs="Arial"/>
                <w:color w:val="FFFFFF" w:themeColor="background1"/>
                <w:sz w:val="18"/>
                <w:szCs w:val="18"/>
              </w:rPr>
              <w:t>NSN</w:t>
            </w:r>
          </w:p>
        </w:tc>
        <w:tc>
          <w:tcPr>
            <w:tcW w:w="3706" w:type="dxa"/>
            <w:shd w:val="clear" w:color="auto" w:fill="548DD4" w:themeFill="text2" w:themeFillTint="99"/>
            <w:vAlign w:val="center"/>
          </w:tcPr>
          <w:p w:rsidR="00E448F5" w:rsidRPr="009E3F57" w:rsidRDefault="00E448F5" w:rsidP="001B18D7">
            <w:pPr>
              <w:jc w:val="center"/>
              <w:rPr>
                <w:rFonts w:cs="Arial"/>
                <w:color w:val="FFFFFF" w:themeColor="background1"/>
                <w:sz w:val="18"/>
                <w:szCs w:val="18"/>
              </w:rPr>
            </w:pPr>
            <w:r w:rsidRPr="009E3F57">
              <w:rPr>
                <w:rFonts w:cs="Arial"/>
                <w:color w:val="FFFFFF" w:themeColor="background1"/>
                <w:sz w:val="18"/>
                <w:szCs w:val="18"/>
              </w:rPr>
              <w:t>DESCRIPTION</w:t>
            </w:r>
          </w:p>
        </w:tc>
      </w:tr>
      <w:tr w:rsidR="00E65A9A" w:rsidRPr="00201295" w:rsidTr="00C40000">
        <w:trPr>
          <w:trHeight w:val="286"/>
          <w:jc w:val="center"/>
        </w:trPr>
        <w:tc>
          <w:tcPr>
            <w:tcW w:w="1240" w:type="dxa"/>
            <w:vAlign w:val="center"/>
          </w:tcPr>
          <w:p w:rsidR="00E65A9A" w:rsidRPr="00DC5D4F" w:rsidRDefault="00E65A9A" w:rsidP="001B18D7">
            <w:pPr>
              <w:jc w:val="center"/>
              <w:rPr>
                <w:rFonts w:cs="Arial"/>
                <w:sz w:val="18"/>
                <w:szCs w:val="18"/>
              </w:rPr>
            </w:pPr>
            <w:r>
              <w:rPr>
                <w:rFonts w:cs="Arial"/>
                <w:sz w:val="18"/>
                <w:szCs w:val="18"/>
              </w:rPr>
              <w:t>J3</w:t>
            </w:r>
          </w:p>
        </w:tc>
        <w:tc>
          <w:tcPr>
            <w:tcW w:w="2410" w:type="dxa"/>
            <w:vAlign w:val="bottom"/>
          </w:tcPr>
          <w:p w:rsidR="00E65A9A" w:rsidRDefault="00E65A9A">
            <w:pPr>
              <w:rPr>
                <w:rFonts w:ascii="Calibri" w:hAnsi="Calibri" w:cs="Calibri"/>
                <w:color w:val="000000"/>
                <w:szCs w:val="22"/>
              </w:rPr>
            </w:pPr>
            <w:r>
              <w:rPr>
                <w:rFonts w:ascii="Calibri" w:hAnsi="Calibri" w:cs="Calibri"/>
                <w:color w:val="000000"/>
                <w:szCs w:val="22"/>
              </w:rPr>
              <w:t>6115997245224</w:t>
            </w:r>
          </w:p>
        </w:tc>
        <w:tc>
          <w:tcPr>
            <w:tcW w:w="3706" w:type="dxa"/>
            <w:vAlign w:val="bottom"/>
          </w:tcPr>
          <w:p w:rsidR="00E65A9A" w:rsidRDefault="00E65A9A">
            <w:pPr>
              <w:rPr>
                <w:rFonts w:ascii="Calibri" w:hAnsi="Calibri" w:cs="Calibri"/>
                <w:color w:val="000000"/>
                <w:szCs w:val="22"/>
              </w:rPr>
            </w:pPr>
            <w:r>
              <w:rPr>
                <w:rFonts w:ascii="Calibri" w:hAnsi="Calibri" w:cs="Calibri"/>
                <w:color w:val="000000"/>
                <w:szCs w:val="22"/>
              </w:rPr>
              <w:t>LAPDS / FEPS GIU</w:t>
            </w:r>
          </w:p>
        </w:tc>
      </w:tr>
      <w:tr w:rsidR="00E65A9A" w:rsidRPr="00201295" w:rsidTr="00FB6385">
        <w:trPr>
          <w:trHeight w:val="286"/>
          <w:jc w:val="center"/>
        </w:trPr>
        <w:tc>
          <w:tcPr>
            <w:tcW w:w="1240" w:type="dxa"/>
          </w:tcPr>
          <w:p w:rsidR="00E65A9A" w:rsidRDefault="00E65A9A" w:rsidP="00E65A9A">
            <w:pPr>
              <w:jc w:val="center"/>
            </w:pPr>
            <w:r w:rsidRPr="00D11FD3">
              <w:rPr>
                <w:rFonts w:cs="Arial"/>
                <w:sz w:val="18"/>
                <w:szCs w:val="18"/>
              </w:rPr>
              <w:t>J3</w:t>
            </w:r>
          </w:p>
        </w:tc>
        <w:tc>
          <w:tcPr>
            <w:tcW w:w="2410" w:type="dxa"/>
            <w:vAlign w:val="bottom"/>
          </w:tcPr>
          <w:p w:rsidR="00E65A9A" w:rsidRDefault="00E65A9A">
            <w:pPr>
              <w:rPr>
                <w:rFonts w:ascii="Calibri" w:hAnsi="Calibri" w:cs="Calibri"/>
                <w:color w:val="000000"/>
                <w:szCs w:val="22"/>
              </w:rPr>
            </w:pPr>
            <w:r>
              <w:rPr>
                <w:rFonts w:ascii="Calibri" w:hAnsi="Calibri" w:cs="Calibri"/>
                <w:color w:val="000000"/>
                <w:szCs w:val="22"/>
              </w:rPr>
              <w:t>6110996798458</w:t>
            </w:r>
          </w:p>
        </w:tc>
        <w:tc>
          <w:tcPr>
            <w:tcW w:w="3706" w:type="dxa"/>
            <w:vAlign w:val="bottom"/>
          </w:tcPr>
          <w:p w:rsidR="00E65A9A" w:rsidRDefault="00E65A9A">
            <w:pPr>
              <w:rPr>
                <w:rFonts w:ascii="Calibri" w:hAnsi="Calibri" w:cs="Calibri"/>
                <w:color w:val="000000"/>
                <w:szCs w:val="22"/>
              </w:rPr>
            </w:pPr>
            <w:r>
              <w:rPr>
                <w:rFonts w:ascii="Calibri" w:hAnsi="Calibri" w:cs="Calibri"/>
                <w:color w:val="000000"/>
                <w:szCs w:val="22"/>
              </w:rPr>
              <w:t>LAPDS / SDU</w:t>
            </w:r>
          </w:p>
        </w:tc>
      </w:tr>
      <w:tr w:rsidR="00E65A9A" w:rsidRPr="00201295" w:rsidTr="00FB6385">
        <w:trPr>
          <w:trHeight w:val="286"/>
          <w:jc w:val="center"/>
        </w:trPr>
        <w:tc>
          <w:tcPr>
            <w:tcW w:w="1240" w:type="dxa"/>
          </w:tcPr>
          <w:p w:rsidR="00E65A9A" w:rsidRDefault="00E65A9A" w:rsidP="00E65A9A">
            <w:pPr>
              <w:jc w:val="center"/>
            </w:pPr>
            <w:r w:rsidRPr="00D11FD3">
              <w:rPr>
                <w:rFonts w:cs="Arial"/>
                <w:sz w:val="18"/>
                <w:szCs w:val="18"/>
              </w:rPr>
              <w:t>J3</w:t>
            </w:r>
          </w:p>
        </w:tc>
        <w:tc>
          <w:tcPr>
            <w:tcW w:w="2410" w:type="dxa"/>
            <w:vAlign w:val="bottom"/>
          </w:tcPr>
          <w:p w:rsidR="00E65A9A" w:rsidRDefault="00E65A9A">
            <w:pPr>
              <w:rPr>
                <w:rFonts w:ascii="Calibri" w:hAnsi="Calibri" w:cs="Calibri"/>
                <w:color w:val="000000"/>
                <w:szCs w:val="22"/>
              </w:rPr>
            </w:pPr>
            <w:r>
              <w:rPr>
                <w:rFonts w:ascii="Calibri" w:hAnsi="Calibri" w:cs="Calibri"/>
                <w:color w:val="000000"/>
                <w:szCs w:val="22"/>
              </w:rPr>
              <w:t>6115998740134</w:t>
            </w:r>
          </w:p>
        </w:tc>
        <w:tc>
          <w:tcPr>
            <w:tcW w:w="3706" w:type="dxa"/>
            <w:vAlign w:val="bottom"/>
          </w:tcPr>
          <w:p w:rsidR="00E65A9A" w:rsidRDefault="00E65A9A">
            <w:pPr>
              <w:rPr>
                <w:rFonts w:ascii="Calibri" w:hAnsi="Calibri" w:cs="Calibri"/>
                <w:color w:val="000000"/>
                <w:szCs w:val="22"/>
              </w:rPr>
            </w:pPr>
            <w:r>
              <w:rPr>
                <w:rFonts w:ascii="Calibri" w:hAnsi="Calibri" w:cs="Calibri"/>
                <w:color w:val="000000"/>
                <w:szCs w:val="22"/>
              </w:rPr>
              <w:t>LAPDS GIU</w:t>
            </w:r>
          </w:p>
        </w:tc>
      </w:tr>
      <w:tr w:rsidR="00E65A9A" w:rsidRPr="00201295" w:rsidTr="00FB6385">
        <w:trPr>
          <w:trHeight w:val="286"/>
          <w:jc w:val="center"/>
        </w:trPr>
        <w:tc>
          <w:tcPr>
            <w:tcW w:w="1240" w:type="dxa"/>
          </w:tcPr>
          <w:p w:rsidR="00E65A9A" w:rsidRDefault="00E65A9A" w:rsidP="00E65A9A">
            <w:pPr>
              <w:jc w:val="center"/>
            </w:pPr>
            <w:r w:rsidRPr="00D11FD3">
              <w:rPr>
                <w:rFonts w:cs="Arial"/>
                <w:sz w:val="18"/>
                <w:szCs w:val="18"/>
              </w:rPr>
              <w:t>J3</w:t>
            </w:r>
          </w:p>
        </w:tc>
        <w:tc>
          <w:tcPr>
            <w:tcW w:w="2410" w:type="dxa"/>
            <w:vAlign w:val="bottom"/>
          </w:tcPr>
          <w:p w:rsidR="00E65A9A" w:rsidRDefault="00E65A9A">
            <w:pPr>
              <w:rPr>
                <w:rFonts w:ascii="Calibri" w:hAnsi="Calibri" w:cs="Calibri"/>
                <w:color w:val="000000"/>
                <w:szCs w:val="22"/>
              </w:rPr>
            </w:pPr>
            <w:r>
              <w:rPr>
                <w:rFonts w:ascii="Calibri" w:hAnsi="Calibri" w:cs="Calibri"/>
                <w:color w:val="000000"/>
                <w:szCs w:val="22"/>
              </w:rPr>
              <w:t>6110996698817</w:t>
            </w:r>
          </w:p>
        </w:tc>
        <w:tc>
          <w:tcPr>
            <w:tcW w:w="3706" w:type="dxa"/>
            <w:vAlign w:val="bottom"/>
          </w:tcPr>
          <w:p w:rsidR="00E65A9A" w:rsidRDefault="00E65A9A">
            <w:pPr>
              <w:rPr>
                <w:rFonts w:ascii="Calibri" w:hAnsi="Calibri" w:cs="Calibri"/>
                <w:color w:val="000000"/>
                <w:szCs w:val="22"/>
              </w:rPr>
            </w:pPr>
            <w:r>
              <w:rPr>
                <w:rFonts w:ascii="Calibri" w:hAnsi="Calibri" w:cs="Calibri"/>
                <w:color w:val="000000"/>
                <w:szCs w:val="22"/>
              </w:rPr>
              <w:t>LAPDS GIU Modified</w:t>
            </w:r>
          </w:p>
        </w:tc>
      </w:tr>
      <w:tr w:rsidR="00E65A9A" w:rsidRPr="00201295" w:rsidTr="00FB6385">
        <w:trPr>
          <w:trHeight w:val="286"/>
          <w:jc w:val="center"/>
        </w:trPr>
        <w:tc>
          <w:tcPr>
            <w:tcW w:w="1240" w:type="dxa"/>
          </w:tcPr>
          <w:p w:rsidR="00E65A9A" w:rsidRDefault="00E65A9A" w:rsidP="00E65A9A">
            <w:pPr>
              <w:jc w:val="center"/>
            </w:pPr>
            <w:r w:rsidRPr="00D11FD3">
              <w:rPr>
                <w:rFonts w:cs="Arial"/>
                <w:sz w:val="18"/>
                <w:szCs w:val="18"/>
              </w:rPr>
              <w:t>J3</w:t>
            </w:r>
          </w:p>
        </w:tc>
        <w:tc>
          <w:tcPr>
            <w:tcW w:w="2410" w:type="dxa"/>
            <w:vAlign w:val="bottom"/>
          </w:tcPr>
          <w:p w:rsidR="00E65A9A" w:rsidRDefault="00E65A9A">
            <w:pPr>
              <w:rPr>
                <w:rFonts w:ascii="Calibri" w:hAnsi="Calibri" w:cs="Calibri"/>
                <w:color w:val="000000"/>
                <w:szCs w:val="22"/>
              </w:rPr>
            </w:pPr>
            <w:r>
              <w:rPr>
                <w:rFonts w:ascii="Calibri" w:hAnsi="Calibri" w:cs="Calibri"/>
                <w:color w:val="000000"/>
                <w:szCs w:val="22"/>
              </w:rPr>
              <w:t>5975991542707</w:t>
            </w:r>
          </w:p>
        </w:tc>
        <w:tc>
          <w:tcPr>
            <w:tcW w:w="3706" w:type="dxa"/>
            <w:vAlign w:val="bottom"/>
          </w:tcPr>
          <w:p w:rsidR="00E65A9A" w:rsidRDefault="00E65A9A">
            <w:pPr>
              <w:rPr>
                <w:rFonts w:ascii="Calibri" w:hAnsi="Calibri" w:cs="Calibri"/>
                <w:color w:val="000000"/>
                <w:szCs w:val="22"/>
              </w:rPr>
            </w:pPr>
            <w:r>
              <w:rPr>
                <w:rFonts w:ascii="Calibri" w:hAnsi="Calibri" w:cs="Calibri"/>
                <w:color w:val="000000"/>
                <w:szCs w:val="22"/>
              </w:rPr>
              <w:t>LAPDS UCU</w:t>
            </w:r>
          </w:p>
        </w:tc>
      </w:tr>
      <w:tr w:rsidR="00E65A9A" w:rsidRPr="00201295" w:rsidTr="00FB6385">
        <w:trPr>
          <w:trHeight w:val="286"/>
          <w:jc w:val="center"/>
        </w:trPr>
        <w:tc>
          <w:tcPr>
            <w:tcW w:w="1240" w:type="dxa"/>
          </w:tcPr>
          <w:p w:rsidR="00E65A9A" w:rsidRDefault="00E65A9A" w:rsidP="00E65A9A">
            <w:pPr>
              <w:jc w:val="center"/>
            </w:pPr>
            <w:r w:rsidRPr="00D11FD3">
              <w:rPr>
                <w:rFonts w:cs="Arial"/>
                <w:sz w:val="18"/>
                <w:szCs w:val="18"/>
              </w:rPr>
              <w:t>J3</w:t>
            </w:r>
          </w:p>
        </w:tc>
        <w:tc>
          <w:tcPr>
            <w:tcW w:w="2410" w:type="dxa"/>
            <w:vAlign w:val="bottom"/>
          </w:tcPr>
          <w:p w:rsidR="00E65A9A" w:rsidRDefault="00E65A9A">
            <w:pPr>
              <w:rPr>
                <w:rFonts w:ascii="Calibri" w:hAnsi="Calibri" w:cs="Calibri"/>
                <w:color w:val="000000"/>
                <w:szCs w:val="22"/>
              </w:rPr>
            </w:pPr>
            <w:r>
              <w:rPr>
                <w:rFonts w:ascii="Calibri" w:hAnsi="Calibri" w:cs="Calibri"/>
                <w:color w:val="000000"/>
                <w:szCs w:val="22"/>
              </w:rPr>
              <w:t>6110996058480</w:t>
            </w:r>
          </w:p>
        </w:tc>
        <w:tc>
          <w:tcPr>
            <w:tcW w:w="3706" w:type="dxa"/>
            <w:vAlign w:val="bottom"/>
          </w:tcPr>
          <w:p w:rsidR="00E65A9A" w:rsidRDefault="00E65A9A">
            <w:pPr>
              <w:rPr>
                <w:rFonts w:ascii="Calibri" w:hAnsi="Calibri" w:cs="Calibri"/>
                <w:color w:val="000000"/>
                <w:szCs w:val="22"/>
              </w:rPr>
            </w:pPr>
            <w:r>
              <w:rPr>
                <w:rFonts w:ascii="Calibri" w:hAnsi="Calibri" w:cs="Calibri"/>
                <w:color w:val="000000"/>
                <w:szCs w:val="22"/>
              </w:rPr>
              <w:t>LAPDS LDU</w:t>
            </w:r>
          </w:p>
        </w:tc>
      </w:tr>
      <w:tr w:rsidR="00E65A9A" w:rsidRPr="00201295" w:rsidTr="00FB6385">
        <w:trPr>
          <w:trHeight w:val="286"/>
          <w:jc w:val="center"/>
        </w:trPr>
        <w:tc>
          <w:tcPr>
            <w:tcW w:w="1240" w:type="dxa"/>
          </w:tcPr>
          <w:p w:rsidR="00E65A9A" w:rsidRDefault="00E65A9A" w:rsidP="00E65A9A">
            <w:pPr>
              <w:jc w:val="center"/>
            </w:pPr>
            <w:r w:rsidRPr="00D11FD3">
              <w:rPr>
                <w:rFonts w:cs="Arial"/>
                <w:sz w:val="18"/>
                <w:szCs w:val="18"/>
              </w:rPr>
              <w:t>J3</w:t>
            </w:r>
          </w:p>
        </w:tc>
        <w:tc>
          <w:tcPr>
            <w:tcW w:w="2410" w:type="dxa"/>
            <w:vAlign w:val="bottom"/>
          </w:tcPr>
          <w:p w:rsidR="00E65A9A" w:rsidRDefault="00E65A9A">
            <w:pPr>
              <w:rPr>
                <w:rFonts w:ascii="Calibri" w:hAnsi="Calibri" w:cs="Calibri"/>
                <w:color w:val="000000"/>
                <w:szCs w:val="22"/>
              </w:rPr>
            </w:pPr>
            <w:r>
              <w:rPr>
                <w:rFonts w:ascii="Calibri" w:hAnsi="Calibri" w:cs="Calibri"/>
                <w:color w:val="000000"/>
                <w:szCs w:val="22"/>
              </w:rPr>
              <w:t>6110997385496</w:t>
            </w:r>
          </w:p>
        </w:tc>
        <w:tc>
          <w:tcPr>
            <w:tcW w:w="3706" w:type="dxa"/>
            <w:vAlign w:val="bottom"/>
          </w:tcPr>
          <w:p w:rsidR="00E65A9A" w:rsidRDefault="00E65A9A">
            <w:pPr>
              <w:rPr>
                <w:rFonts w:ascii="Calibri" w:hAnsi="Calibri" w:cs="Calibri"/>
                <w:color w:val="000000"/>
                <w:szCs w:val="22"/>
              </w:rPr>
            </w:pPr>
            <w:r>
              <w:rPr>
                <w:rFonts w:ascii="Calibri" w:hAnsi="Calibri" w:cs="Calibri"/>
                <w:color w:val="000000"/>
                <w:szCs w:val="22"/>
              </w:rPr>
              <w:t>LAPDS CDU</w:t>
            </w:r>
          </w:p>
        </w:tc>
      </w:tr>
      <w:tr w:rsidR="00E65A9A" w:rsidRPr="00201295" w:rsidTr="00FB6385">
        <w:trPr>
          <w:trHeight w:val="286"/>
          <w:jc w:val="center"/>
        </w:trPr>
        <w:tc>
          <w:tcPr>
            <w:tcW w:w="1240" w:type="dxa"/>
          </w:tcPr>
          <w:p w:rsidR="00E65A9A" w:rsidRDefault="00E65A9A" w:rsidP="00E65A9A">
            <w:pPr>
              <w:jc w:val="center"/>
            </w:pPr>
            <w:r w:rsidRPr="00D11FD3">
              <w:rPr>
                <w:rFonts w:cs="Arial"/>
                <w:sz w:val="18"/>
                <w:szCs w:val="18"/>
              </w:rPr>
              <w:t>J3</w:t>
            </w:r>
          </w:p>
        </w:tc>
        <w:tc>
          <w:tcPr>
            <w:tcW w:w="2410" w:type="dxa"/>
            <w:vAlign w:val="bottom"/>
          </w:tcPr>
          <w:p w:rsidR="00E65A9A" w:rsidRDefault="00E65A9A">
            <w:pPr>
              <w:rPr>
                <w:rFonts w:ascii="Calibri" w:hAnsi="Calibri" w:cs="Calibri"/>
                <w:color w:val="000000"/>
                <w:szCs w:val="22"/>
              </w:rPr>
            </w:pPr>
            <w:r>
              <w:rPr>
                <w:rFonts w:ascii="Calibri" w:hAnsi="Calibri" w:cs="Calibri"/>
                <w:color w:val="000000"/>
                <w:szCs w:val="22"/>
              </w:rPr>
              <w:t>6115996659985</w:t>
            </w:r>
          </w:p>
        </w:tc>
        <w:tc>
          <w:tcPr>
            <w:tcW w:w="3706" w:type="dxa"/>
            <w:vAlign w:val="bottom"/>
          </w:tcPr>
          <w:p w:rsidR="00E65A9A" w:rsidRDefault="00E65A9A">
            <w:pPr>
              <w:rPr>
                <w:rFonts w:ascii="Calibri" w:hAnsi="Calibri" w:cs="Calibri"/>
                <w:color w:val="000000"/>
                <w:szCs w:val="22"/>
              </w:rPr>
            </w:pPr>
            <w:r>
              <w:rPr>
                <w:rFonts w:ascii="Calibri" w:hAnsi="Calibri" w:cs="Calibri"/>
                <w:color w:val="000000"/>
                <w:szCs w:val="22"/>
              </w:rPr>
              <w:t>LAPDS LGIU</w:t>
            </w:r>
          </w:p>
        </w:tc>
      </w:tr>
    </w:tbl>
    <w:p w:rsidR="009E3F57" w:rsidRPr="00201295" w:rsidRDefault="009E3F57" w:rsidP="00997F81">
      <w:pPr>
        <w:pStyle w:val="BodyText"/>
        <w:tabs>
          <w:tab w:val="clear" w:pos="2655"/>
        </w:tabs>
        <w:rPr>
          <w:sz w:val="22"/>
        </w:rPr>
      </w:pPr>
    </w:p>
    <w:p w:rsidR="00762A3B" w:rsidRDefault="00D23475" w:rsidP="00080DF1">
      <w:pPr>
        <w:pStyle w:val="BodyText"/>
        <w:numPr>
          <w:ilvl w:val="1"/>
          <w:numId w:val="18"/>
        </w:numPr>
        <w:tabs>
          <w:tab w:val="clear" w:pos="2655"/>
        </w:tabs>
        <w:ind w:left="0" w:firstLine="0"/>
      </w:pPr>
      <w:r>
        <w:t>This document is intended as an outline specification detailing</w:t>
      </w:r>
      <w:r w:rsidR="00302810">
        <w:t xml:space="preserve"> the engineering requirement to enable a company </w:t>
      </w:r>
      <w:r>
        <w:t xml:space="preserve">to apply their expertise to produce a compliant product that meets the in-service user requirements, which shall be acceptable to the Authority and for which a warranty shall be provided.  </w:t>
      </w:r>
      <w:r w:rsidR="00762A3B" w:rsidRPr="006107D1">
        <w:rPr>
          <w:rFonts w:cs="Arial"/>
          <w:spacing w:val="-3"/>
        </w:rPr>
        <w:t>The performance of completed assemblies sh</w:t>
      </w:r>
      <w:r w:rsidR="00762A3B">
        <w:rPr>
          <w:rFonts w:cs="Arial"/>
          <w:spacing w:val="-3"/>
        </w:rPr>
        <w:t>all meet or exceed that of the original equipment m</w:t>
      </w:r>
      <w:r w:rsidR="00762A3B" w:rsidRPr="006107D1">
        <w:rPr>
          <w:rFonts w:cs="Arial"/>
          <w:spacing w:val="-3"/>
        </w:rPr>
        <w:t>anufacture</w:t>
      </w:r>
      <w:r w:rsidR="00762A3B" w:rsidRPr="00DF0255">
        <w:rPr>
          <w:rFonts w:cs="Arial"/>
          <w:spacing w:val="-3"/>
        </w:rPr>
        <w:t>rs</w:t>
      </w:r>
      <w:r w:rsidR="00762A3B" w:rsidRPr="006107D1">
        <w:rPr>
          <w:rFonts w:cs="Arial"/>
          <w:spacing w:val="-3"/>
        </w:rPr>
        <w:t xml:space="preserve"> (O</w:t>
      </w:r>
      <w:r w:rsidR="00762A3B">
        <w:rPr>
          <w:rFonts w:cs="Arial"/>
          <w:spacing w:val="-3"/>
        </w:rPr>
        <w:t>EM) s</w:t>
      </w:r>
      <w:r w:rsidR="00762A3B" w:rsidRPr="006107D1">
        <w:rPr>
          <w:rFonts w:cs="Arial"/>
          <w:spacing w:val="-3"/>
        </w:rPr>
        <w:t>pecification and the criteria contained in this specification.</w:t>
      </w:r>
      <w:r w:rsidR="00762A3B">
        <w:rPr>
          <w:rFonts w:cs="Arial"/>
          <w:spacing w:val="-3"/>
        </w:rPr>
        <w:t xml:space="preserve">  Should</w:t>
      </w:r>
      <w:r w:rsidR="00762A3B" w:rsidRPr="006107D1">
        <w:rPr>
          <w:rFonts w:cs="Arial"/>
          <w:spacing w:val="-3"/>
        </w:rPr>
        <w:t xml:space="preserve"> any differences exist between the OEM</w:t>
      </w:r>
      <w:r w:rsidR="00762A3B">
        <w:rPr>
          <w:rFonts w:cs="Arial"/>
          <w:spacing w:val="-3"/>
        </w:rPr>
        <w:t xml:space="preserve"> and </w:t>
      </w:r>
      <w:r w:rsidR="001578F3">
        <w:rPr>
          <w:rFonts w:cs="Arial"/>
          <w:spacing w:val="-3"/>
        </w:rPr>
        <w:t>MoD</w:t>
      </w:r>
      <w:r w:rsidR="00762A3B" w:rsidRPr="006107D1">
        <w:rPr>
          <w:rFonts w:cs="Arial"/>
          <w:spacing w:val="-3"/>
        </w:rPr>
        <w:t xml:space="preserve"> specifications, either</w:t>
      </w:r>
      <w:r w:rsidR="00762A3B">
        <w:rPr>
          <w:rFonts w:cs="Arial"/>
          <w:spacing w:val="-3"/>
        </w:rPr>
        <w:t xml:space="preserve"> in build or test criteria, </w:t>
      </w:r>
      <w:r w:rsidR="00762A3B" w:rsidRPr="006107D1">
        <w:rPr>
          <w:rFonts w:cs="Arial"/>
          <w:spacing w:val="-3"/>
        </w:rPr>
        <w:t xml:space="preserve">the </w:t>
      </w:r>
      <w:r w:rsidR="001578F3">
        <w:rPr>
          <w:rFonts w:cs="Arial"/>
          <w:spacing w:val="-3"/>
        </w:rPr>
        <w:t>MoD</w:t>
      </w:r>
      <w:r w:rsidR="00762A3B" w:rsidRPr="006107D1">
        <w:rPr>
          <w:rFonts w:cs="Arial"/>
          <w:spacing w:val="-3"/>
        </w:rPr>
        <w:t xml:space="preserve"> wil</w:t>
      </w:r>
      <w:r w:rsidR="009C0F06">
        <w:rPr>
          <w:rFonts w:cs="Arial"/>
          <w:spacing w:val="-3"/>
        </w:rPr>
        <w:t>l generally take precedence.  C</w:t>
      </w:r>
      <w:r w:rsidR="00762A3B" w:rsidRPr="009C0F06">
        <w:rPr>
          <w:rFonts w:cs="Arial"/>
          <w:spacing w:val="-3"/>
        </w:rPr>
        <w:t>larification</w:t>
      </w:r>
      <w:r w:rsidR="009C0F06">
        <w:rPr>
          <w:rFonts w:cs="Arial"/>
          <w:spacing w:val="-3"/>
        </w:rPr>
        <w:t xml:space="preserve"> should be sought from</w:t>
      </w:r>
      <w:r w:rsidR="00762A3B">
        <w:rPr>
          <w:rFonts w:cs="Arial"/>
          <w:spacing w:val="-3"/>
        </w:rPr>
        <w:t xml:space="preserve"> the Babcock DSG Repair Manager</w:t>
      </w:r>
      <w:r w:rsidR="00762A3B" w:rsidRPr="006107D1">
        <w:rPr>
          <w:rFonts w:cs="Arial"/>
          <w:spacing w:val="-3"/>
        </w:rPr>
        <w:t>.</w:t>
      </w:r>
    </w:p>
    <w:p w:rsidR="00997F81" w:rsidRDefault="00302810" w:rsidP="00080DF1">
      <w:pPr>
        <w:pStyle w:val="BodyText"/>
        <w:numPr>
          <w:ilvl w:val="1"/>
          <w:numId w:val="18"/>
        </w:numPr>
        <w:tabs>
          <w:tab w:val="clear" w:pos="2655"/>
        </w:tabs>
        <w:ind w:left="0" w:firstLine="0"/>
      </w:pPr>
      <w:r>
        <w:t>The demanding operational role of Armed Service equipment is significantly different to that of equivalent commerc</w:t>
      </w:r>
      <w:r w:rsidR="005C4179">
        <w:t xml:space="preserve">ial equipment.  It is </w:t>
      </w:r>
      <w:r w:rsidR="00B9223C">
        <w:t>essential to ensure that this equipment proves reliable when used and that the end user has the necessary confidence that it will survive the rigours of Service</w:t>
      </w:r>
      <w:r w:rsidR="00B9223C" w:rsidRPr="00B9223C">
        <w:t xml:space="preserve"> </w:t>
      </w:r>
      <w:r w:rsidR="00B9223C">
        <w:t>application.</w:t>
      </w:r>
    </w:p>
    <w:p w:rsidR="005C4179" w:rsidRPr="005C4179" w:rsidRDefault="00B9223C" w:rsidP="005C4179">
      <w:pPr>
        <w:pStyle w:val="BodyText"/>
        <w:numPr>
          <w:ilvl w:val="1"/>
          <w:numId w:val="18"/>
        </w:numPr>
        <w:tabs>
          <w:tab w:val="clear" w:pos="2655"/>
        </w:tabs>
        <w:ind w:left="0" w:firstLine="0"/>
      </w:pPr>
      <w:r>
        <w:t xml:space="preserve">It is </w:t>
      </w:r>
      <w:r w:rsidR="001578F3">
        <w:t>MoD</w:t>
      </w:r>
      <w:r>
        <w:t xml:space="preserve"> </w:t>
      </w:r>
      <w:r w:rsidR="006E4331">
        <w:t xml:space="preserve">Policy </w:t>
      </w:r>
      <w:r>
        <w:t xml:space="preserve">that contractors hold a current recognised third party Quality Accreditation Certification (UKAS or International equivalent).  </w:t>
      </w:r>
      <w:r w:rsidR="001B1D3B">
        <w:t xml:space="preserve">For the work requirement of this specification, the contractor shall be registered in accordance with the requirement of </w:t>
      </w:r>
      <w:r w:rsidR="00BE4F37">
        <w:rPr>
          <w:color w:val="auto"/>
        </w:rPr>
        <w:t>ISO 9001:2015</w:t>
      </w:r>
      <w:r w:rsidR="001B1D3B" w:rsidRPr="00DC338E">
        <w:rPr>
          <w:color w:val="auto"/>
        </w:rPr>
        <w:t xml:space="preserve"> </w:t>
      </w:r>
      <w:r w:rsidR="001B1D3B">
        <w:t>suitably scoped as a minimum.</w:t>
      </w:r>
      <w:r w:rsidR="00DC338E">
        <w:t xml:space="preserve"> </w:t>
      </w:r>
    </w:p>
    <w:p w:rsidR="001B1D3B" w:rsidRPr="00D02F6A" w:rsidRDefault="001B1D3B" w:rsidP="005C4179">
      <w:pPr>
        <w:pStyle w:val="BodyText"/>
        <w:numPr>
          <w:ilvl w:val="1"/>
          <w:numId w:val="18"/>
        </w:numPr>
        <w:tabs>
          <w:tab w:val="clear" w:pos="2655"/>
        </w:tabs>
        <w:spacing w:line="240" w:lineRule="auto"/>
        <w:ind w:left="0" w:firstLine="0"/>
      </w:pPr>
      <w:r w:rsidRPr="006107D1">
        <w:rPr>
          <w:rFonts w:cs="Arial"/>
          <w:spacing w:val="-3"/>
        </w:rPr>
        <w:t xml:space="preserve">There may be circumstances, such as </w:t>
      </w:r>
      <w:r>
        <w:rPr>
          <w:rFonts w:cs="Arial"/>
          <w:spacing w:val="-3"/>
        </w:rPr>
        <w:t xml:space="preserve">urgent operational requirements (UOR) </w:t>
      </w:r>
      <w:r w:rsidRPr="006107D1">
        <w:rPr>
          <w:rFonts w:cs="Arial"/>
          <w:spacing w:val="-3"/>
        </w:rPr>
        <w:t xml:space="preserve">where it will be to the </w:t>
      </w:r>
      <w:r w:rsidRPr="00FC2C9C">
        <w:rPr>
          <w:rFonts w:cs="Arial"/>
          <w:spacing w:val="-3"/>
        </w:rPr>
        <w:t>A</w:t>
      </w:r>
      <w:r w:rsidRPr="006107D1">
        <w:rPr>
          <w:rFonts w:cs="Arial"/>
          <w:spacing w:val="-3"/>
        </w:rPr>
        <w:t>uthority’s benefit to accept delivery of products that do not conform to contract requirements, as detailed in Defence Standard 05-</w:t>
      </w:r>
      <w:r w:rsidR="006E4331">
        <w:rPr>
          <w:rFonts w:cs="Arial"/>
          <w:spacing w:val="-3"/>
        </w:rPr>
        <w:t>0</w:t>
      </w:r>
      <w:r w:rsidRPr="006107D1">
        <w:rPr>
          <w:rFonts w:cs="Arial"/>
          <w:spacing w:val="-3"/>
        </w:rPr>
        <w:t xml:space="preserve">61 </w:t>
      </w:r>
      <w:r>
        <w:rPr>
          <w:rFonts w:cs="Arial"/>
          <w:spacing w:val="-3"/>
        </w:rPr>
        <w:t xml:space="preserve">(Part 1) </w:t>
      </w:r>
      <w:r w:rsidRPr="006107D1">
        <w:rPr>
          <w:rFonts w:cs="Arial"/>
          <w:spacing w:val="-3"/>
        </w:rPr>
        <w:t>(Concessions), but there must be a clear and demonstrable benefit to the Authority</w:t>
      </w:r>
      <w:r>
        <w:rPr>
          <w:rFonts w:cs="Arial"/>
          <w:spacing w:val="-3"/>
        </w:rPr>
        <w:t xml:space="preserve"> and approval</w:t>
      </w:r>
      <w:r w:rsidRPr="005656A7">
        <w:rPr>
          <w:rFonts w:cs="Arial"/>
          <w:spacing w:val="-3"/>
        </w:rPr>
        <w:t xml:space="preserve"> must </w:t>
      </w:r>
      <w:r>
        <w:rPr>
          <w:rFonts w:cs="Arial"/>
          <w:spacing w:val="-3"/>
        </w:rPr>
        <w:t>be given by the Babcock DSG Repair Manager, (in writing), before this takes place</w:t>
      </w:r>
      <w:r w:rsidRPr="006107D1">
        <w:rPr>
          <w:rFonts w:cs="Arial"/>
          <w:spacing w:val="-3"/>
        </w:rPr>
        <w:t xml:space="preserve">.  </w:t>
      </w:r>
    </w:p>
    <w:p w:rsidR="00D02F6A" w:rsidRPr="00762A3B" w:rsidRDefault="00D02F6A" w:rsidP="00080DF1">
      <w:pPr>
        <w:pStyle w:val="BodyText"/>
        <w:numPr>
          <w:ilvl w:val="1"/>
          <w:numId w:val="18"/>
        </w:numPr>
        <w:tabs>
          <w:tab w:val="clear" w:pos="2655"/>
        </w:tabs>
        <w:ind w:left="0" w:firstLine="0"/>
      </w:pPr>
      <w:r>
        <w:rPr>
          <w:rFonts w:cs="Arial"/>
          <w:spacing w:val="-3"/>
        </w:rPr>
        <w:lastRenderedPageBreak/>
        <w:t>Any quantities referred to are estimated quantities only. The Authority may order more or less than those referred to.</w:t>
      </w:r>
      <w:r w:rsidR="00160495">
        <w:rPr>
          <w:rFonts w:cs="Arial"/>
          <w:spacing w:val="-3"/>
        </w:rPr>
        <w:t xml:space="preserve"> </w:t>
      </w:r>
      <w:r>
        <w:rPr>
          <w:rFonts w:cs="Arial"/>
          <w:spacing w:val="-3"/>
        </w:rPr>
        <w:t xml:space="preserve">Any figures are for guidance only and no guarantee can be given that any specific quantities of repairable items will become available. </w:t>
      </w:r>
    </w:p>
    <w:p w:rsidR="00762A3B" w:rsidRDefault="005138EC" w:rsidP="00080DF1">
      <w:pPr>
        <w:pStyle w:val="Heading2"/>
        <w:numPr>
          <w:ilvl w:val="0"/>
          <w:numId w:val="22"/>
        </w:numPr>
        <w:tabs>
          <w:tab w:val="clear" w:pos="2655"/>
        </w:tabs>
      </w:pPr>
      <w:bookmarkStart w:id="9" w:name="_Toc420662053"/>
      <w:r>
        <w:t>Publications</w:t>
      </w:r>
      <w:bookmarkEnd w:id="9"/>
    </w:p>
    <w:p w:rsidR="00762A3B" w:rsidRDefault="00080DF1" w:rsidP="00080DF1">
      <w:pPr>
        <w:pStyle w:val="BodyText"/>
        <w:tabs>
          <w:tab w:val="clear" w:pos="2655"/>
        </w:tabs>
      </w:pPr>
      <w:r>
        <w:t>2.1</w:t>
      </w:r>
      <w:r>
        <w:tab/>
      </w:r>
      <w:r w:rsidR="004E59A5" w:rsidRPr="004E59A5">
        <w:t>Contractors are responsible for obtaining the latest OEM publications, parts lists and supersession lists for the equipment.</w:t>
      </w:r>
    </w:p>
    <w:p w:rsidR="004E59A5" w:rsidRPr="00762A3B" w:rsidRDefault="00AA6089" w:rsidP="00080DF1">
      <w:pPr>
        <w:pStyle w:val="BodyText"/>
        <w:numPr>
          <w:ilvl w:val="1"/>
          <w:numId w:val="23"/>
        </w:numPr>
        <w:tabs>
          <w:tab w:val="clear" w:pos="2655"/>
        </w:tabs>
        <w:ind w:left="0" w:firstLine="0"/>
      </w:pPr>
      <w:r w:rsidRPr="006107D1">
        <w:rPr>
          <w:rFonts w:cs="Arial"/>
        </w:rPr>
        <w:t xml:space="preserve">Publications produced by the </w:t>
      </w:r>
      <w:r w:rsidR="001578F3">
        <w:rPr>
          <w:rFonts w:cs="Arial"/>
        </w:rPr>
        <w:t>MoD</w:t>
      </w:r>
      <w:r w:rsidRPr="006107D1">
        <w:rPr>
          <w:rFonts w:cs="Arial"/>
        </w:rPr>
        <w:t xml:space="preserve"> for service use are, in general, based upon the commercial publications but the format is specific to the service user. </w:t>
      </w:r>
      <w:r>
        <w:rPr>
          <w:rFonts w:cs="Arial"/>
        </w:rPr>
        <w:t>Contractor</w:t>
      </w:r>
      <w:r w:rsidRPr="006107D1">
        <w:rPr>
          <w:rFonts w:cs="Arial"/>
        </w:rPr>
        <w:t>s are responsible for obtaining and maintaining the latest issues of these publications</w:t>
      </w:r>
      <w:r w:rsidR="00BC49C7">
        <w:rPr>
          <w:rFonts w:cs="Arial"/>
        </w:rPr>
        <w:t>.</w:t>
      </w:r>
    </w:p>
    <w:p w:rsidR="00AA6089" w:rsidRDefault="00AA6089" w:rsidP="00080DF1">
      <w:pPr>
        <w:pStyle w:val="BodyText"/>
        <w:numPr>
          <w:ilvl w:val="1"/>
          <w:numId w:val="23"/>
        </w:numPr>
        <w:tabs>
          <w:tab w:val="clear" w:pos="2655"/>
        </w:tabs>
        <w:ind w:left="0" w:firstLine="0"/>
      </w:pPr>
      <w:r>
        <w:t>Publications applicable to the assemblies within this re</w:t>
      </w:r>
      <w:r w:rsidR="005C4179">
        <w:t>quirement are covered in Table 2</w:t>
      </w:r>
      <w:r>
        <w:t xml:space="preserve"> below:</w:t>
      </w:r>
    </w:p>
    <w:p w:rsidR="00AA6089" w:rsidRPr="00B70A8B" w:rsidRDefault="005C4179" w:rsidP="00EA713D">
      <w:pPr>
        <w:pStyle w:val="Heading4"/>
      </w:pPr>
      <w:bookmarkStart w:id="10" w:name="_Toc420046907"/>
      <w:r>
        <w:t>Table 2</w:t>
      </w:r>
      <w:r w:rsidR="008252AB">
        <w:t xml:space="preserve"> – </w:t>
      </w:r>
      <w:r w:rsidR="00AA6089" w:rsidRPr="00B70A8B">
        <w:t>Support Publications</w:t>
      </w:r>
      <w:bookmarkEnd w:id="10"/>
    </w:p>
    <w:tbl>
      <w:tblPr>
        <w:tblStyle w:val="TableGrid"/>
        <w:tblW w:w="0" w:type="auto"/>
        <w:tblLook w:val="04A0" w:firstRow="1" w:lastRow="0" w:firstColumn="1" w:lastColumn="0" w:noHBand="0" w:noVBand="1"/>
      </w:tblPr>
      <w:tblGrid>
        <w:gridCol w:w="2786"/>
        <w:gridCol w:w="6616"/>
      </w:tblGrid>
      <w:tr w:rsidR="00443D8D" w:rsidRPr="00B70A8B" w:rsidTr="00DC5D4F">
        <w:trPr>
          <w:trHeight w:val="20"/>
        </w:trPr>
        <w:tc>
          <w:tcPr>
            <w:tcW w:w="2802" w:type="dxa"/>
            <w:shd w:val="clear" w:color="auto" w:fill="548DD4" w:themeFill="text2" w:themeFillTint="99"/>
            <w:vAlign w:val="center"/>
          </w:tcPr>
          <w:p w:rsidR="00443D8D" w:rsidRPr="00B70A8B" w:rsidRDefault="00443D8D" w:rsidP="00AA6089">
            <w:pPr>
              <w:pStyle w:val="BodyText"/>
              <w:tabs>
                <w:tab w:val="clear" w:pos="2655"/>
              </w:tabs>
              <w:jc w:val="center"/>
              <w:rPr>
                <w:color w:val="FFFFFF" w:themeColor="background1"/>
                <w:sz w:val="22"/>
              </w:rPr>
            </w:pPr>
            <w:r w:rsidRPr="00B70A8B">
              <w:rPr>
                <w:color w:val="FFFFFF" w:themeColor="background1"/>
                <w:sz w:val="22"/>
              </w:rPr>
              <w:t>Publication</w:t>
            </w:r>
          </w:p>
        </w:tc>
        <w:tc>
          <w:tcPr>
            <w:tcW w:w="6662" w:type="dxa"/>
            <w:shd w:val="clear" w:color="auto" w:fill="548DD4" w:themeFill="text2" w:themeFillTint="99"/>
            <w:vAlign w:val="center"/>
          </w:tcPr>
          <w:p w:rsidR="00443D8D" w:rsidRPr="00B70A8B" w:rsidRDefault="00443D8D" w:rsidP="00AA6089">
            <w:pPr>
              <w:pStyle w:val="BodyText"/>
              <w:tabs>
                <w:tab w:val="clear" w:pos="2655"/>
              </w:tabs>
              <w:jc w:val="center"/>
              <w:rPr>
                <w:color w:val="FFFFFF" w:themeColor="background1"/>
                <w:sz w:val="22"/>
              </w:rPr>
            </w:pPr>
            <w:r w:rsidRPr="00B70A8B">
              <w:rPr>
                <w:color w:val="FFFFFF" w:themeColor="background1"/>
                <w:sz w:val="22"/>
              </w:rPr>
              <w:t>Title</w:t>
            </w:r>
          </w:p>
        </w:tc>
      </w:tr>
      <w:tr w:rsidR="005C4179" w:rsidRPr="00B70A8B" w:rsidTr="00B33453">
        <w:trPr>
          <w:trHeight w:val="20"/>
        </w:trPr>
        <w:tc>
          <w:tcPr>
            <w:tcW w:w="2802" w:type="dxa"/>
            <w:vAlign w:val="bottom"/>
          </w:tcPr>
          <w:p w:rsidR="005C4179" w:rsidRPr="008B4F70" w:rsidRDefault="005C4179" w:rsidP="00B33453">
            <w:pPr>
              <w:pStyle w:val="BodyText"/>
              <w:tabs>
                <w:tab w:val="clear" w:pos="2655"/>
              </w:tabs>
              <w:jc w:val="center"/>
              <w:rPr>
                <w:color w:val="auto"/>
                <w:sz w:val="18"/>
                <w:szCs w:val="18"/>
              </w:rPr>
            </w:pPr>
            <w:r w:rsidRPr="008B4F70">
              <w:rPr>
                <w:color w:val="auto"/>
                <w:sz w:val="18"/>
                <w:szCs w:val="18"/>
              </w:rPr>
              <w:t>JSP 886</w:t>
            </w:r>
          </w:p>
        </w:tc>
        <w:tc>
          <w:tcPr>
            <w:tcW w:w="6662" w:type="dxa"/>
          </w:tcPr>
          <w:p w:rsidR="005C4179" w:rsidRPr="008B4F70" w:rsidRDefault="00803A0B" w:rsidP="00803A0B">
            <w:pPr>
              <w:pStyle w:val="BodyText"/>
              <w:rPr>
                <w:color w:val="auto"/>
                <w:sz w:val="18"/>
                <w:szCs w:val="18"/>
              </w:rPr>
            </w:pPr>
            <w:r w:rsidRPr="008B4F70">
              <w:rPr>
                <w:color w:val="auto"/>
                <w:sz w:val="18"/>
                <w:szCs w:val="18"/>
              </w:rPr>
              <w:t xml:space="preserve">                    </w:t>
            </w:r>
            <w:r w:rsidR="005C4179" w:rsidRPr="008B4F70">
              <w:rPr>
                <w:color w:val="auto"/>
                <w:sz w:val="18"/>
                <w:szCs w:val="18"/>
              </w:rPr>
              <w:t>Defence Logistics Support Chain Manual</w:t>
            </w:r>
          </w:p>
        </w:tc>
      </w:tr>
      <w:tr w:rsidR="00443D8D" w:rsidRPr="00B70A8B" w:rsidTr="00B33453">
        <w:trPr>
          <w:trHeight w:val="20"/>
        </w:trPr>
        <w:tc>
          <w:tcPr>
            <w:tcW w:w="2802" w:type="dxa"/>
            <w:vAlign w:val="bottom"/>
          </w:tcPr>
          <w:p w:rsidR="00443D8D" w:rsidRPr="00361837" w:rsidRDefault="00443D8D" w:rsidP="00B33453">
            <w:pPr>
              <w:pStyle w:val="BodyText"/>
              <w:tabs>
                <w:tab w:val="clear" w:pos="2655"/>
              </w:tabs>
              <w:jc w:val="center"/>
              <w:rPr>
                <w:sz w:val="18"/>
                <w:szCs w:val="18"/>
              </w:rPr>
            </w:pPr>
            <w:r w:rsidRPr="00361837">
              <w:rPr>
                <w:sz w:val="18"/>
                <w:szCs w:val="18"/>
              </w:rPr>
              <w:t>AESP</w:t>
            </w:r>
            <w:r w:rsidR="008252AB" w:rsidRPr="00361837">
              <w:rPr>
                <w:rStyle w:val="FootnoteReference"/>
                <w:sz w:val="18"/>
                <w:szCs w:val="18"/>
              </w:rPr>
              <w:footnoteReference w:id="1"/>
            </w:r>
            <w:r w:rsidRPr="00361837">
              <w:rPr>
                <w:sz w:val="18"/>
                <w:szCs w:val="18"/>
              </w:rPr>
              <w:t xml:space="preserve"> </w:t>
            </w:r>
            <w:r w:rsidRPr="00361837">
              <w:rPr>
                <w:rFonts w:cs="Arial"/>
                <w:sz w:val="18"/>
                <w:szCs w:val="18"/>
                <w:lang w:eastAsia="en-GB"/>
              </w:rPr>
              <w:t>0200-A-220-013</w:t>
            </w:r>
          </w:p>
        </w:tc>
        <w:tc>
          <w:tcPr>
            <w:tcW w:w="6662" w:type="dxa"/>
          </w:tcPr>
          <w:p w:rsidR="00443D8D" w:rsidRPr="00361837" w:rsidRDefault="00803A0B" w:rsidP="00DC5D4F">
            <w:pPr>
              <w:pStyle w:val="BodyText"/>
              <w:jc w:val="center"/>
              <w:rPr>
                <w:sz w:val="18"/>
                <w:szCs w:val="18"/>
              </w:rPr>
            </w:pPr>
            <w:r>
              <w:rPr>
                <w:sz w:val="18"/>
                <w:szCs w:val="18"/>
              </w:rPr>
              <w:t xml:space="preserve">    </w:t>
            </w:r>
            <w:r w:rsidR="00443D8D" w:rsidRPr="00361837">
              <w:rPr>
                <w:sz w:val="18"/>
                <w:szCs w:val="18"/>
              </w:rPr>
              <w:t xml:space="preserve">Preservation, Identification </w:t>
            </w:r>
            <w:r w:rsidR="005C4179" w:rsidRPr="00361837">
              <w:rPr>
                <w:sz w:val="18"/>
                <w:szCs w:val="18"/>
              </w:rPr>
              <w:t>a</w:t>
            </w:r>
            <w:r w:rsidR="00443D8D" w:rsidRPr="00361837">
              <w:rPr>
                <w:sz w:val="18"/>
                <w:szCs w:val="18"/>
              </w:rPr>
              <w:t xml:space="preserve">nd Packaging </w:t>
            </w:r>
            <w:r w:rsidR="005C4179" w:rsidRPr="00361837">
              <w:rPr>
                <w:sz w:val="18"/>
                <w:szCs w:val="18"/>
              </w:rPr>
              <w:t>o</w:t>
            </w:r>
            <w:r w:rsidR="00443D8D" w:rsidRPr="00361837">
              <w:rPr>
                <w:sz w:val="18"/>
                <w:szCs w:val="18"/>
              </w:rPr>
              <w:t>f Assemblies</w:t>
            </w:r>
          </w:p>
        </w:tc>
      </w:tr>
      <w:tr w:rsidR="00F053EE" w:rsidRPr="00B70A8B" w:rsidTr="00B33453">
        <w:trPr>
          <w:trHeight w:val="20"/>
        </w:trPr>
        <w:tc>
          <w:tcPr>
            <w:tcW w:w="2802" w:type="dxa"/>
            <w:vAlign w:val="bottom"/>
          </w:tcPr>
          <w:p w:rsidR="00F053EE" w:rsidRPr="00361837" w:rsidRDefault="00F053EE" w:rsidP="00B33453">
            <w:pPr>
              <w:pStyle w:val="BodyText"/>
              <w:tabs>
                <w:tab w:val="clear" w:pos="2655"/>
              </w:tabs>
              <w:jc w:val="center"/>
              <w:rPr>
                <w:sz w:val="18"/>
                <w:szCs w:val="18"/>
              </w:rPr>
            </w:pPr>
            <w:r w:rsidRPr="00F053EE">
              <w:rPr>
                <w:rFonts w:cs="Arial"/>
                <w:sz w:val="18"/>
                <w:szCs w:val="18"/>
              </w:rPr>
              <w:t>DEF STAN: 05-57</w:t>
            </w:r>
          </w:p>
        </w:tc>
        <w:tc>
          <w:tcPr>
            <w:tcW w:w="6662" w:type="dxa"/>
          </w:tcPr>
          <w:p w:rsidR="00F053EE" w:rsidRPr="00F053EE" w:rsidRDefault="00F053EE" w:rsidP="00F053EE">
            <w:pPr>
              <w:overflowPunct/>
              <w:autoSpaceDE/>
              <w:autoSpaceDN/>
              <w:adjustRightInd/>
              <w:spacing w:before="40" w:after="40"/>
              <w:ind w:left="993"/>
              <w:textAlignment w:val="auto"/>
              <w:rPr>
                <w:b/>
                <w:sz w:val="18"/>
                <w:szCs w:val="18"/>
              </w:rPr>
            </w:pPr>
            <w:r>
              <w:rPr>
                <w:rFonts w:cs="Arial"/>
                <w:kern w:val="0"/>
                <w:sz w:val="18"/>
                <w:szCs w:val="18"/>
              </w:rPr>
              <w:t>Configuration Management</w:t>
            </w:r>
            <w:r w:rsidR="00047EB6">
              <w:rPr>
                <w:rFonts w:cs="Arial"/>
                <w:kern w:val="0"/>
                <w:sz w:val="18"/>
                <w:szCs w:val="18"/>
              </w:rPr>
              <w:t xml:space="preserve"> of Defence Material (issue no 7 dated 28/07/18</w:t>
            </w:r>
            <w:r w:rsidR="00AB5B4E">
              <w:rPr>
                <w:rFonts w:cs="Arial"/>
                <w:kern w:val="0"/>
                <w:sz w:val="18"/>
                <w:szCs w:val="18"/>
              </w:rPr>
              <w:t>)</w:t>
            </w:r>
          </w:p>
        </w:tc>
      </w:tr>
      <w:tr w:rsidR="00F053EE" w:rsidRPr="00B70A8B" w:rsidTr="00B33453">
        <w:trPr>
          <w:trHeight w:val="20"/>
        </w:trPr>
        <w:tc>
          <w:tcPr>
            <w:tcW w:w="2802" w:type="dxa"/>
            <w:vAlign w:val="bottom"/>
          </w:tcPr>
          <w:p w:rsidR="00F053EE" w:rsidRPr="00361837" w:rsidRDefault="00F053EE" w:rsidP="00B33453">
            <w:pPr>
              <w:pStyle w:val="BodyText"/>
              <w:tabs>
                <w:tab w:val="clear" w:pos="2655"/>
              </w:tabs>
              <w:jc w:val="center"/>
              <w:rPr>
                <w:sz w:val="18"/>
                <w:szCs w:val="18"/>
              </w:rPr>
            </w:pPr>
            <w:r w:rsidRPr="00F053EE">
              <w:rPr>
                <w:rFonts w:cs="Arial"/>
                <w:sz w:val="18"/>
                <w:szCs w:val="18"/>
              </w:rPr>
              <w:t>DEF STAN: 05-99</w:t>
            </w:r>
          </w:p>
        </w:tc>
        <w:tc>
          <w:tcPr>
            <w:tcW w:w="6662" w:type="dxa"/>
          </w:tcPr>
          <w:p w:rsidR="00AB5B4E" w:rsidRDefault="00F053EE" w:rsidP="00AB5B4E">
            <w:pPr>
              <w:overflowPunct/>
              <w:autoSpaceDE/>
              <w:autoSpaceDN/>
              <w:adjustRightInd/>
              <w:spacing w:before="40" w:after="40"/>
              <w:ind w:left="993"/>
              <w:textAlignment w:val="auto"/>
              <w:rPr>
                <w:rFonts w:cs="Arial"/>
                <w:kern w:val="0"/>
                <w:sz w:val="18"/>
                <w:szCs w:val="18"/>
              </w:rPr>
            </w:pPr>
            <w:r>
              <w:rPr>
                <w:rFonts w:cs="Arial"/>
                <w:kern w:val="0"/>
                <w:sz w:val="18"/>
                <w:szCs w:val="18"/>
              </w:rPr>
              <w:t xml:space="preserve"> </w:t>
            </w:r>
            <w:r w:rsidR="00AB5B4E">
              <w:rPr>
                <w:rFonts w:cs="Arial"/>
                <w:kern w:val="0"/>
                <w:sz w:val="18"/>
                <w:szCs w:val="18"/>
              </w:rPr>
              <w:t>Managing Government Furnished Equipment in Industry.</w:t>
            </w:r>
          </w:p>
          <w:p w:rsidR="00F053EE" w:rsidRPr="00F053EE" w:rsidRDefault="00AB5B4E" w:rsidP="00047EB6">
            <w:pPr>
              <w:overflowPunct/>
              <w:autoSpaceDE/>
              <w:autoSpaceDN/>
              <w:adjustRightInd/>
              <w:spacing w:before="40" w:after="40"/>
              <w:ind w:left="993"/>
              <w:textAlignment w:val="auto"/>
              <w:rPr>
                <w:sz w:val="18"/>
                <w:szCs w:val="18"/>
              </w:rPr>
            </w:pPr>
            <w:r>
              <w:rPr>
                <w:rFonts w:cs="Arial"/>
                <w:kern w:val="0"/>
                <w:sz w:val="18"/>
                <w:szCs w:val="18"/>
              </w:rPr>
              <w:t xml:space="preserve"> Part </w:t>
            </w:r>
            <w:r w:rsidR="00551290">
              <w:rPr>
                <w:rFonts w:cs="Arial"/>
                <w:kern w:val="0"/>
                <w:sz w:val="18"/>
                <w:szCs w:val="18"/>
              </w:rPr>
              <w:t>No</w:t>
            </w:r>
            <w:r w:rsidR="00047EB6">
              <w:rPr>
                <w:rFonts w:cs="Arial"/>
                <w:kern w:val="0"/>
                <w:sz w:val="18"/>
                <w:szCs w:val="18"/>
              </w:rPr>
              <w:t>1 (Issue no 1 dated 14/07/17)</w:t>
            </w:r>
          </w:p>
        </w:tc>
      </w:tr>
      <w:tr w:rsidR="00F053EE" w:rsidRPr="00B70A8B" w:rsidTr="00B33453">
        <w:trPr>
          <w:trHeight w:val="20"/>
        </w:trPr>
        <w:tc>
          <w:tcPr>
            <w:tcW w:w="2802" w:type="dxa"/>
            <w:vAlign w:val="bottom"/>
          </w:tcPr>
          <w:p w:rsidR="00F053EE" w:rsidRPr="00F053EE" w:rsidRDefault="00F053EE" w:rsidP="00B33453">
            <w:pPr>
              <w:pStyle w:val="BodyText"/>
              <w:tabs>
                <w:tab w:val="clear" w:pos="2655"/>
              </w:tabs>
              <w:jc w:val="center"/>
              <w:rPr>
                <w:rFonts w:cs="Arial"/>
                <w:sz w:val="18"/>
                <w:szCs w:val="18"/>
              </w:rPr>
            </w:pPr>
            <w:r w:rsidRPr="00F053EE">
              <w:rPr>
                <w:rFonts w:cs="Arial"/>
                <w:sz w:val="18"/>
                <w:szCs w:val="18"/>
              </w:rPr>
              <w:t>DEF STAN: 05-61</w:t>
            </w:r>
          </w:p>
        </w:tc>
        <w:tc>
          <w:tcPr>
            <w:tcW w:w="6662" w:type="dxa"/>
          </w:tcPr>
          <w:p w:rsidR="00AB5B4E" w:rsidRDefault="00AB5B4E" w:rsidP="00F053EE">
            <w:pPr>
              <w:overflowPunct/>
              <w:autoSpaceDE/>
              <w:autoSpaceDN/>
              <w:adjustRightInd/>
              <w:spacing w:before="40" w:after="40"/>
              <w:ind w:left="993"/>
              <w:textAlignment w:val="auto"/>
              <w:rPr>
                <w:rFonts w:cs="Arial"/>
                <w:kern w:val="0"/>
                <w:sz w:val="18"/>
                <w:szCs w:val="18"/>
              </w:rPr>
            </w:pPr>
            <w:r>
              <w:rPr>
                <w:rFonts w:cs="Arial"/>
                <w:kern w:val="0"/>
                <w:sz w:val="18"/>
                <w:szCs w:val="18"/>
              </w:rPr>
              <w:t>Quality Assurance Procedural Requirements</w:t>
            </w:r>
          </w:p>
          <w:p w:rsidR="00AB5B4E" w:rsidRDefault="00AB5B4E" w:rsidP="00F053EE">
            <w:pPr>
              <w:overflowPunct/>
              <w:autoSpaceDE/>
              <w:autoSpaceDN/>
              <w:adjustRightInd/>
              <w:spacing w:before="40" w:after="40"/>
              <w:ind w:left="993"/>
              <w:textAlignment w:val="auto"/>
              <w:rPr>
                <w:rFonts w:cs="Arial"/>
                <w:kern w:val="0"/>
                <w:sz w:val="18"/>
                <w:szCs w:val="18"/>
              </w:rPr>
            </w:pPr>
            <w:r>
              <w:rPr>
                <w:rFonts w:cs="Arial"/>
                <w:kern w:val="0"/>
                <w:sz w:val="18"/>
                <w:szCs w:val="18"/>
              </w:rPr>
              <w:t>Part 1 – Concessions</w:t>
            </w:r>
            <w:r w:rsidR="00EB10BD">
              <w:rPr>
                <w:rFonts w:cs="Arial"/>
                <w:kern w:val="0"/>
                <w:sz w:val="18"/>
                <w:szCs w:val="18"/>
              </w:rPr>
              <w:t xml:space="preserve"> (Issue 6 dated 31/03/16</w:t>
            </w:r>
          </w:p>
          <w:p w:rsidR="00F053EE" w:rsidRPr="00F053EE" w:rsidRDefault="00047EB6" w:rsidP="00EB10BD">
            <w:pPr>
              <w:overflowPunct/>
              <w:autoSpaceDE/>
              <w:autoSpaceDN/>
              <w:adjustRightInd/>
              <w:spacing w:before="40" w:after="40"/>
              <w:ind w:left="993"/>
              <w:textAlignment w:val="auto"/>
              <w:rPr>
                <w:rFonts w:cs="Arial"/>
                <w:kern w:val="0"/>
                <w:sz w:val="18"/>
                <w:szCs w:val="18"/>
              </w:rPr>
            </w:pPr>
            <w:r>
              <w:rPr>
                <w:rFonts w:cs="Arial"/>
                <w:kern w:val="0"/>
                <w:sz w:val="18"/>
                <w:szCs w:val="18"/>
              </w:rPr>
              <w:t>Part 4</w:t>
            </w:r>
            <w:r w:rsidR="00AB5B4E">
              <w:rPr>
                <w:rFonts w:cs="Arial"/>
                <w:kern w:val="0"/>
                <w:sz w:val="18"/>
                <w:szCs w:val="18"/>
              </w:rPr>
              <w:t xml:space="preserve"> – Contractor Working Parties</w:t>
            </w:r>
            <w:r w:rsidR="00EB10BD">
              <w:rPr>
                <w:rFonts w:cs="Arial"/>
                <w:kern w:val="0"/>
                <w:sz w:val="18"/>
                <w:szCs w:val="18"/>
              </w:rPr>
              <w:t xml:space="preserve"> (Issue no 3 dated 25/10/02, amendment No 1 dated 28/01/11</w:t>
            </w:r>
          </w:p>
        </w:tc>
      </w:tr>
      <w:tr w:rsidR="00F053EE" w:rsidRPr="00B70A8B" w:rsidTr="00B33453">
        <w:trPr>
          <w:trHeight w:val="20"/>
        </w:trPr>
        <w:tc>
          <w:tcPr>
            <w:tcW w:w="2802" w:type="dxa"/>
            <w:vAlign w:val="bottom"/>
          </w:tcPr>
          <w:p w:rsidR="00F053EE" w:rsidRPr="00F053EE" w:rsidRDefault="00F053EE" w:rsidP="00B33453">
            <w:pPr>
              <w:pStyle w:val="BodyText"/>
              <w:tabs>
                <w:tab w:val="clear" w:pos="2655"/>
              </w:tabs>
              <w:jc w:val="center"/>
              <w:rPr>
                <w:rFonts w:cs="Arial"/>
                <w:sz w:val="18"/>
                <w:szCs w:val="18"/>
              </w:rPr>
            </w:pPr>
            <w:r w:rsidRPr="00F053EE">
              <w:rPr>
                <w:rFonts w:cs="Arial"/>
                <w:sz w:val="18"/>
                <w:szCs w:val="18"/>
              </w:rPr>
              <w:t>DEF STAN:00-</w:t>
            </w:r>
            <w:r w:rsidR="00DC338E">
              <w:rPr>
                <w:rFonts w:cs="Arial"/>
                <w:sz w:val="18"/>
                <w:szCs w:val="18"/>
              </w:rPr>
              <w:t>0</w:t>
            </w:r>
            <w:r w:rsidRPr="00F053EE">
              <w:rPr>
                <w:rFonts w:cs="Arial"/>
                <w:sz w:val="18"/>
                <w:szCs w:val="18"/>
              </w:rPr>
              <w:t>56</w:t>
            </w:r>
          </w:p>
        </w:tc>
        <w:tc>
          <w:tcPr>
            <w:tcW w:w="6662" w:type="dxa"/>
          </w:tcPr>
          <w:p w:rsidR="00F053EE" w:rsidRDefault="00FC0694" w:rsidP="00FC0694">
            <w:pPr>
              <w:overflowPunct/>
              <w:autoSpaceDE/>
              <w:autoSpaceDN/>
              <w:adjustRightInd/>
              <w:spacing w:before="40" w:after="40"/>
              <w:ind w:left="993"/>
              <w:textAlignment w:val="auto"/>
              <w:rPr>
                <w:rFonts w:cs="Arial"/>
                <w:sz w:val="18"/>
                <w:szCs w:val="18"/>
              </w:rPr>
            </w:pPr>
            <w:r>
              <w:rPr>
                <w:rFonts w:cs="Arial"/>
                <w:sz w:val="18"/>
                <w:szCs w:val="18"/>
              </w:rPr>
              <w:t>S</w:t>
            </w:r>
            <w:r w:rsidR="00F053EE" w:rsidRPr="00F053EE">
              <w:rPr>
                <w:rFonts w:cs="Arial"/>
                <w:sz w:val="18"/>
                <w:szCs w:val="18"/>
              </w:rPr>
              <w:t>afety Management Re</w:t>
            </w:r>
            <w:r>
              <w:rPr>
                <w:rFonts w:cs="Arial"/>
                <w:sz w:val="18"/>
                <w:szCs w:val="18"/>
              </w:rPr>
              <w:t>quirements for Defence Systems</w:t>
            </w:r>
          </w:p>
          <w:p w:rsidR="00FC0694" w:rsidRPr="00EB10BD" w:rsidRDefault="00EB10BD" w:rsidP="00EB10BD">
            <w:pPr>
              <w:overflowPunct/>
              <w:autoSpaceDE/>
              <w:autoSpaceDN/>
              <w:adjustRightInd/>
              <w:spacing w:before="40" w:after="40"/>
              <w:ind w:left="993"/>
              <w:textAlignment w:val="auto"/>
              <w:rPr>
                <w:rFonts w:cs="Arial"/>
                <w:sz w:val="18"/>
                <w:szCs w:val="18"/>
              </w:rPr>
            </w:pPr>
            <w:r>
              <w:rPr>
                <w:rFonts w:cs="Arial"/>
                <w:sz w:val="18"/>
                <w:szCs w:val="18"/>
              </w:rPr>
              <w:t>Part 2 – (Issue no 5 dated 28/02/17)</w:t>
            </w:r>
          </w:p>
        </w:tc>
      </w:tr>
      <w:tr w:rsidR="00F053EE" w:rsidRPr="00B70A8B" w:rsidTr="00B33453">
        <w:trPr>
          <w:trHeight w:val="20"/>
        </w:trPr>
        <w:tc>
          <w:tcPr>
            <w:tcW w:w="2802" w:type="dxa"/>
            <w:vAlign w:val="bottom"/>
          </w:tcPr>
          <w:p w:rsidR="00F053EE" w:rsidRPr="00F053EE" w:rsidRDefault="00F053EE" w:rsidP="00B33453">
            <w:pPr>
              <w:pStyle w:val="BodyText"/>
              <w:tabs>
                <w:tab w:val="clear" w:pos="2655"/>
              </w:tabs>
              <w:jc w:val="center"/>
              <w:rPr>
                <w:rFonts w:cs="Arial"/>
                <w:sz w:val="18"/>
                <w:szCs w:val="18"/>
              </w:rPr>
            </w:pPr>
            <w:r w:rsidRPr="00F053EE">
              <w:rPr>
                <w:rFonts w:cs="Arial"/>
                <w:sz w:val="18"/>
                <w:szCs w:val="18"/>
              </w:rPr>
              <w:t>DEF STAN: 05-135</w:t>
            </w:r>
          </w:p>
        </w:tc>
        <w:tc>
          <w:tcPr>
            <w:tcW w:w="6662" w:type="dxa"/>
          </w:tcPr>
          <w:p w:rsidR="00F053EE" w:rsidRPr="00F053EE" w:rsidRDefault="00F053EE" w:rsidP="00F053EE">
            <w:pPr>
              <w:overflowPunct/>
              <w:autoSpaceDE/>
              <w:autoSpaceDN/>
              <w:adjustRightInd/>
              <w:spacing w:before="40" w:after="40"/>
              <w:ind w:left="993"/>
              <w:textAlignment w:val="auto"/>
              <w:rPr>
                <w:rFonts w:cs="Arial"/>
                <w:kern w:val="0"/>
                <w:sz w:val="18"/>
                <w:szCs w:val="18"/>
              </w:rPr>
            </w:pPr>
            <w:r w:rsidRPr="00F053EE">
              <w:rPr>
                <w:rFonts w:cs="Arial"/>
                <w:kern w:val="0"/>
                <w:sz w:val="18"/>
                <w:szCs w:val="18"/>
              </w:rPr>
              <w:t>Av</w:t>
            </w:r>
            <w:r>
              <w:rPr>
                <w:rFonts w:cs="Arial"/>
                <w:kern w:val="0"/>
                <w:sz w:val="18"/>
                <w:szCs w:val="18"/>
              </w:rPr>
              <w:t>oidance of Counterfeit Material</w:t>
            </w:r>
            <w:r w:rsidR="005F3C1C">
              <w:rPr>
                <w:rFonts w:cs="Arial"/>
                <w:kern w:val="0"/>
                <w:sz w:val="18"/>
                <w:szCs w:val="18"/>
              </w:rPr>
              <w:t xml:space="preserve"> (Issue no 1 dated 10/07/14)</w:t>
            </w:r>
          </w:p>
        </w:tc>
      </w:tr>
      <w:tr w:rsidR="00F053EE" w:rsidRPr="00B70A8B" w:rsidTr="00B33453">
        <w:trPr>
          <w:trHeight w:val="20"/>
        </w:trPr>
        <w:tc>
          <w:tcPr>
            <w:tcW w:w="2802" w:type="dxa"/>
            <w:vAlign w:val="bottom"/>
          </w:tcPr>
          <w:p w:rsidR="00F053EE" w:rsidRPr="00F053EE" w:rsidRDefault="00F053EE" w:rsidP="00B33453">
            <w:pPr>
              <w:pStyle w:val="BodyText"/>
              <w:tabs>
                <w:tab w:val="clear" w:pos="2655"/>
              </w:tabs>
              <w:jc w:val="center"/>
              <w:rPr>
                <w:rFonts w:cs="Arial"/>
                <w:sz w:val="18"/>
                <w:szCs w:val="18"/>
              </w:rPr>
            </w:pPr>
            <w:r w:rsidRPr="00F053EE">
              <w:rPr>
                <w:rFonts w:cs="Arial"/>
                <w:sz w:val="18"/>
                <w:szCs w:val="18"/>
              </w:rPr>
              <w:t>DEF STAN: 81-41</w:t>
            </w:r>
          </w:p>
        </w:tc>
        <w:tc>
          <w:tcPr>
            <w:tcW w:w="6662" w:type="dxa"/>
          </w:tcPr>
          <w:p w:rsidR="003E3304" w:rsidRDefault="003E3304" w:rsidP="003E3304">
            <w:pPr>
              <w:overflowPunct/>
              <w:autoSpaceDE/>
              <w:autoSpaceDN/>
              <w:adjustRightInd/>
              <w:spacing w:before="40" w:after="40"/>
              <w:ind w:left="993"/>
              <w:textAlignment w:val="auto"/>
              <w:rPr>
                <w:rFonts w:cs="Arial"/>
                <w:sz w:val="18"/>
                <w:szCs w:val="18"/>
              </w:rPr>
            </w:pPr>
            <w:r>
              <w:rPr>
                <w:rFonts w:cs="Arial"/>
                <w:sz w:val="18"/>
                <w:szCs w:val="18"/>
              </w:rPr>
              <w:t>Packaging of Defence Material</w:t>
            </w:r>
          </w:p>
          <w:p w:rsidR="003E3304" w:rsidRDefault="003E3304" w:rsidP="003E3304">
            <w:pPr>
              <w:overflowPunct/>
              <w:autoSpaceDE/>
              <w:autoSpaceDN/>
              <w:adjustRightInd/>
              <w:spacing w:before="40" w:after="40"/>
              <w:ind w:left="993"/>
              <w:textAlignment w:val="auto"/>
              <w:rPr>
                <w:rFonts w:cs="Arial"/>
                <w:sz w:val="18"/>
                <w:szCs w:val="18"/>
              </w:rPr>
            </w:pPr>
            <w:r>
              <w:rPr>
                <w:rFonts w:cs="Arial"/>
                <w:sz w:val="18"/>
                <w:szCs w:val="18"/>
              </w:rPr>
              <w:t>Part 4 – Service Packaging</w:t>
            </w:r>
            <w:r w:rsidR="005F3C1C">
              <w:rPr>
                <w:rFonts w:cs="Arial"/>
                <w:sz w:val="18"/>
                <w:szCs w:val="18"/>
              </w:rPr>
              <w:t xml:space="preserve"> and marking</w:t>
            </w:r>
            <w:r>
              <w:rPr>
                <w:rFonts w:cs="Arial"/>
                <w:sz w:val="18"/>
                <w:szCs w:val="18"/>
              </w:rPr>
              <w:t xml:space="preserve"> Instruction Sheet (SPIS)</w:t>
            </w:r>
            <w:r w:rsidR="005F3C1C">
              <w:rPr>
                <w:rFonts w:cs="Arial"/>
                <w:sz w:val="18"/>
                <w:szCs w:val="18"/>
              </w:rPr>
              <w:t xml:space="preserve"> (</w:t>
            </w:r>
            <w:r w:rsidR="00B33453">
              <w:rPr>
                <w:rFonts w:cs="Arial"/>
                <w:sz w:val="18"/>
                <w:szCs w:val="18"/>
              </w:rPr>
              <w:t>Issue 8 dated 16/10/15)</w:t>
            </w:r>
          </w:p>
          <w:p w:rsidR="00F053EE" w:rsidRPr="00F053EE" w:rsidRDefault="00B33453" w:rsidP="003E3304">
            <w:pPr>
              <w:overflowPunct/>
              <w:autoSpaceDE/>
              <w:autoSpaceDN/>
              <w:adjustRightInd/>
              <w:spacing w:before="40" w:after="40"/>
              <w:ind w:left="993"/>
              <w:textAlignment w:val="auto"/>
              <w:rPr>
                <w:rFonts w:cs="Arial"/>
                <w:kern w:val="0"/>
                <w:sz w:val="18"/>
                <w:szCs w:val="18"/>
              </w:rPr>
            </w:pPr>
            <w:r>
              <w:rPr>
                <w:rFonts w:cs="Arial"/>
                <w:sz w:val="18"/>
                <w:szCs w:val="18"/>
              </w:rPr>
              <w:t>Part 6</w:t>
            </w:r>
            <w:r w:rsidR="003E3304">
              <w:rPr>
                <w:rFonts w:cs="Arial"/>
                <w:sz w:val="18"/>
                <w:szCs w:val="18"/>
              </w:rPr>
              <w:t xml:space="preserve"> – Package Marking</w:t>
            </w:r>
            <w:r>
              <w:rPr>
                <w:rFonts w:cs="Arial"/>
                <w:sz w:val="18"/>
                <w:szCs w:val="18"/>
              </w:rPr>
              <w:t xml:space="preserve"> (Issue 10 dated 14/02/18)</w:t>
            </w:r>
          </w:p>
        </w:tc>
      </w:tr>
      <w:tr w:rsidR="000C583B" w:rsidRPr="00DC5D4F" w:rsidTr="00803A0B">
        <w:trPr>
          <w:trHeight w:val="399"/>
        </w:trPr>
        <w:tc>
          <w:tcPr>
            <w:tcW w:w="2802" w:type="dxa"/>
            <w:vAlign w:val="bottom"/>
          </w:tcPr>
          <w:p w:rsidR="000C583B" w:rsidRPr="00361837" w:rsidRDefault="00803A0B" w:rsidP="00803A0B">
            <w:pPr>
              <w:pStyle w:val="BodyText"/>
              <w:tabs>
                <w:tab w:val="clear" w:pos="2655"/>
              </w:tabs>
              <w:jc w:val="center"/>
              <w:rPr>
                <w:sz w:val="18"/>
                <w:szCs w:val="18"/>
              </w:rPr>
            </w:pPr>
            <w:r>
              <w:rPr>
                <w:sz w:val="18"/>
                <w:szCs w:val="18"/>
              </w:rPr>
              <w:t>AESP 6115-G-711</w:t>
            </w:r>
          </w:p>
        </w:tc>
        <w:tc>
          <w:tcPr>
            <w:tcW w:w="6662" w:type="dxa"/>
            <w:vAlign w:val="center"/>
          </w:tcPr>
          <w:p w:rsidR="000C583B" w:rsidRPr="00361837" w:rsidRDefault="00803A0B" w:rsidP="00803A0B">
            <w:pPr>
              <w:pStyle w:val="BodyText"/>
              <w:tabs>
                <w:tab w:val="clear" w:pos="2655"/>
              </w:tabs>
              <w:rPr>
                <w:sz w:val="18"/>
                <w:szCs w:val="18"/>
              </w:rPr>
            </w:pPr>
            <w:r>
              <w:rPr>
                <w:sz w:val="18"/>
                <w:szCs w:val="18"/>
              </w:rPr>
              <w:t xml:space="preserve">                    OI Lighting and Power Distribution System (LAPDS)  </w:t>
            </w:r>
          </w:p>
        </w:tc>
      </w:tr>
      <w:tr w:rsidR="00D77A4C" w:rsidRPr="00DC5D4F" w:rsidTr="00B33453">
        <w:trPr>
          <w:trHeight w:val="20"/>
        </w:trPr>
        <w:tc>
          <w:tcPr>
            <w:tcW w:w="2802" w:type="dxa"/>
            <w:vAlign w:val="bottom"/>
          </w:tcPr>
          <w:p w:rsidR="00D77A4C" w:rsidRPr="00DC5D4F" w:rsidRDefault="00D77A4C" w:rsidP="00B33453">
            <w:pPr>
              <w:pStyle w:val="BodyText"/>
              <w:tabs>
                <w:tab w:val="clear" w:pos="2655"/>
              </w:tabs>
              <w:jc w:val="center"/>
              <w:rPr>
                <w:sz w:val="18"/>
                <w:szCs w:val="18"/>
              </w:rPr>
            </w:pPr>
          </w:p>
        </w:tc>
        <w:tc>
          <w:tcPr>
            <w:tcW w:w="6662" w:type="dxa"/>
            <w:vAlign w:val="center"/>
          </w:tcPr>
          <w:p w:rsidR="00D77A4C" w:rsidRPr="00DC5D4F" w:rsidRDefault="00D77A4C" w:rsidP="00662168">
            <w:pPr>
              <w:jc w:val="center"/>
              <w:rPr>
                <w:rFonts w:cs="Arial"/>
                <w:sz w:val="18"/>
                <w:szCs w:val="18"/>
              </w:rPr>
            </w:pPr>
          </w:p>
        </w:tc>
      </w:tr>
    </w:tbl>
    <w:p w:rsidR="00A256CD" w:rsidRDefault="00A256CD" w:rsidP="00080DF1">
      <w:pPr>
        <w:pStyle w:val="Heading2"/>
        <w:numPr>
          <w:ilvl w:val="0"/>
          <w:numId w:val="22"/>
        </w:numPr>
        <w:tabs>
          <w:tab w:val="clear" w:pos="2655"/>
        </w:tabs>
      </w:pPr>
      <w:bookmarkStart w:id="11" w:name="_Toc420662054"/>
      <w:r>
        <w:t>Documentation</w:t>
      </w:r>
      <w:bookmarkEnd w:id="11"/>
    </w:p>
    <w:p w:rsidR="00A256CD" w:rsidRDefault="00080DF1" w:rsidP="00080DF1">
      <w:pPr>
        <w:pStyle w:val="BodyText"/>
        <w:tabs>
          <w:tab w:val="clear" w:pos="2655"/>
        </w:tabs>
      </w:pPr>
      <w:r>
        <w:t>3.1</w:t>
      </w:r>
      <w:r>
        <w:tab/>
      </w:r>
      <w:r w:rsidR="00A256CD">
        <w:t xml:space="preserve"> </w:t>
      </w:r>
      <w:r w:rsidR="009D7963">
        <w:t xml:space="preserve">A </w:t>
      </w:r>
      <w:r w:rsidR="00AC54EC">
        <w:t>Deliverable</w:t>
      </w:r>
      <w:r w:rsidR="009D7963">
        <w:t xml:space="preserve"> </w:t>
      </w:r>
      <w:r w:rsidR="00AC54EC">
        <w:t>Q</w:t>
      </w:r>
      <w:r w:rsidR="009D7963">
        <w:t xml:space="preserve">uality </w:t>
      </w:r>
      <w:r w:rsidR="00AC54EC">
        <w:t>P</w:t>
      </w:r>
      <w:r w:rsidR="009D7963">
        <w:t xml:space="preserve">lan (QP) </w:t>
      </w:r>
      <w:r w:rsidR="00DF4C8B">
        <w:t>which complie</w:t>
      </w:r>
      <w:r w:rsidR="00AC54EC">
        <w:t>s with AQAP 2105 Edition C Version 1 January 2019 is</w:t>
      </w:r>
      <w:r w:rsidR="00DF4C8B">
        <w:t xml:space="preserve"> required at</w:t>
      </w:r>
      <w:r w:rsidR="009D7963">
        <w:t xml:space="preserve"> ITT stage to demonstrate h</w:t>
      </w:r>
      <w:r w:rsidR="00AC54EC">
        <w:t xml:space="preserve">ow equipment is to be managed. </w:t>
      </w:r>
      <w:r w:rsidR="00DF4C8B">
        <w:t>The QP shall</w:t>
      </w:r>
      <w:r w:rsidR="009D7963">
        <w:t xml:space="preserve"> identify all risk areas and detail how they will be mitigated and </w:t>
      </w:r>
      <w:r w:rsidR="009D7963">
        <w:lastRenderedPageBreak/>
        <w:t xml:space="preserve">managed throughout the duration of the </w:t>
      </w:r>
      <w:r w:rsidR="00DF4C8B">
        <w:t>C</w:t>
      </w:r>
      <w:r w:rsidR="009D7963">
        <w:t>ontract.  The QP shall reference procedures, developed in accordance with the Contractors Quality Registration, which detail</w:t>
      </w:r>
      <w:r w:rsidR="00AC54EC">
        <w:t>s</w:t>
      </w:r>
      <w:r w:rsidR="009D7963">
        <w:t xml:space="preserve"> how control of the repair relating to the Company Quality Assurance processes will be achieved.  </w:t>
      </w:r>
      <w:r w:rsidR="00AC54EC">
        <w:t xml:space="preserve">Validation of requirements, </w:t>
      </w:r>
      <w:r w:rsidR="009D7963">
        <w:t>Inspection and test points shall be clearly indicated.  Documentation relating to critical or safety related items and assemblies shall be highlighted.</w:t>
      </w:r>
    </w:p>
    <w:p w:rsidR="009D7963" w:rsidRPr="009D7963" w:rsidRDefault="00B71D18" w:rsidP="00080DF1">
      <w:pPr>
        <w:pStyle w:val="BodyText"/>
        <w:numPr>
          <w:ilvl w:val="1"/>
          <w:numId w:val="24"/>
        </w:numPr>
        <w:tabs>
          <w:tab w:val="clear" w:pos="2655"/>
        </w:tabs>
        <w:ind w:left="0" w:firstLine="0"/>
      </w:pPr>
      <w:r>
        <w:rPr>
          <w:rFonts w:cs="Arial"/>
        </w:rPr>
        <w:t>Following the provision of equipment to repair</w:t>
      </w:r>
      <w:r w:rsidR="00196026">
        <w:rPr>
          <w:rFonts w:cs="Arial"/>
        </w:rPr>
        <w:t xml:space="preserve"> </w:t>
      </w:r>
      <w:r w:rsidR="009D7963">
        <w:rPr>
          <w:rFonts w:cs="Arial"/>
        </w:rPr>
        <w:t>under this contract</w:t>
      </w:r>
      <w:r w:rsidR="009C4B93">
        <w:rPr>
          <w:rStyle w:val="FootnoteReference"/>
          <w:rFonts w:cs="Arial"/>
        </w:rPr>
        <w:footnoteReference w:id="2"/>
      </w:r>
      <w:r>
        <w:rPr>
          <w:rFonts w:cs="Arial"/>
        </w:rPr>
        <w:t xml:space="preserve">, the </w:t>
      </w:r>
      <w:r w:rsidR="009D7963">
        <w:rPr>
          <w:rFonts w:cs="Arial"/>
        </w:rPr>
        <w:t>Contractor</w:t>
      </w:r>
      <w:r w:rsidR="00196026">
        <w:rPr>
          <w:rFonts w:cs="Arial"/>
        </w:rPr>
        <w:t xml:space="preserve"> is</w:t>
      </w:r>
      <w:r>
        <w:rPr>
          <w:rFonts w:cs="Arial"/>
        </w:rPr>
        <w:t xml:space="preserve"> required</w:t>
      </w:r>
      <w:r w:rsidR="00196026">
        <w:rPr>
          <w:rFonts w:cs="Arial"/>
        </w:rPr>
        <w:t xml:space="preserve"> to </w:t>
      </w:r>
      <w:r w:rsidR="009D7963" w:rsidRPr="00DF0255">
        <w:rPr>
          <w:rFonts w:cs="Arial"/>
        </w:rPr>
        <w:t xml:space="preserve">submit a strip survey report to the </w:t>
      </w:r>
      <w:r w:rsidR="009D7963">
        <w:rPr>
          <w:rFonts w:cs="Arial"/>
        </w:rPr>
        <w:t xml:space="preserve">Babcock DSG </w:t>
      </w:r>
      <w:r w:rsidR="009D7963" w:rsidRPr="00DF0255">
        <w:rPr>
          <w:rFonts w:cs="Arial"/>
        </w:rPr>
        <w:t>Repair Manager fully identifying the requirement for all work relating to the assembly</w:t>
      </w:r>
      <w:r w:rsidR="009D7963">
        <w:rPr>
          <w:rFonts w:cs="Arial"/>
        </w:rPr>
        <w:t>,</w:t>
      </w:r>
      <w:r w:rsidR="009D7963" w:rsidRPr="00DF0255">
        <w:rPr>
          <w:rFonts w:cs="Arial"/>
        </w:rPr>
        <w:t xml:space="preserve"> including costs.  No work</w:t>
      </w:r>
      <w:r w:rsidR="00196026">
        <w:rPr>
          <w:rFonts w:cs="Arial"/>
        </w:rPr>
        <w:t xml:space="preserve"> of this type</w:t>
      </w:r>
      <w:r w:rsidR="009D7963" w:rsidRPr="00DF0255">
        <w:rPr>
          <w:rFonts w:cs="Arial"/>
        </w:rPr>
        <w:t xml:space="preserve"> is to be undertaken by the </w:t>
      </w:r>
      <w:r w:rsidR="009D7963">
        <w:rPr>
          <w:rFonts w:cs="Arial"/>
        </w:rPr>
        <w:t>Contractor</w:t>
      </w:r>
      <w:r w:rsidR="009D7963" w:rsidRPr="00DF0255">
        <w:rPr>
          <w:rFonts w:cs="Arial"/>
        </w:rPr>
        <w:t xml:space="preserve"> until this strip survey report and the associated costs have been sanctioned by the </w:t>
      </w:r>
      <w:r w:rsidR="009D7963">
        <w:rPr>
          <w:rFonts w:cs="Arial"/>
        </w:rPr>
        <w:t xml:space="preserve">Babcock </w:t>
      </w:r>
      <w:r w:rsidR="009D7963" w:rsidRPr="00DF0255">
        <w:rPr>
          <w:rFonts w:cs="Arial"/>
        </w:rPr>
        <w:t>DSG Repair Manager as ‘fair and reasonable’ and authority is given to proceed</w:t>
      </w:r>
      <w:r w:rsidR="009D7963" w:rsidRPr="00617747">
        <w:rPr>
          <w:rFonts w:cs="Arial"/>
        </w:rPr>
        <w:t>.</w:t>
      </w:r>
    </w:p>
    <w:p w:rsidR="00A256CD" w:rsidRDefault="009D7963" w:rsidP="00080DF1">
      <w:pPr>
        <w:pStyle w:val="BodyText"/>
        <w:numPr>
          <w:ilvl w:val="1"/>
          <w:numId w:val="24"/>
        </w:numPr>
        <w:tabs>
          <w:tab w:val="clear" w:pos="2655"/>
        </w:tabs>
        <w:ind w:left="0" w:firstLine="0"/>
      </w:pPr>
      <w:r w:rsidRPr="009D7963">
        <w:t xml:space="preserve">At the commencement of the Contract, and thereafter at reasonable intervals depending upon need arising and priorities, the </w:t>
      </w:r>
      <w:r w:rsidR="00871D6D">
        <w:t xml:space="preserve">Babcock </w:t>
      </w:r>
      <w:r w:rsidRPr="009D7963">
        <w:t xml:space="preserve">DSG Repair Manager and Contractor shall agree a "production plan" for the repair.  The Contractor shall provide a monthly report on the progress of the repair work against the plan to the </w:t>
      </w:r>
      <w:r w:rsidR="00871D6D">
        <w:t xml:space="preserve">Babcock DSG </w:t>
      </w:r>
      <w:r w:rsidRPr="009D7963">
        <w:t xml:space="preserve">Repair Manager.  </w:t>
      </w:r>
      <w:r w:rsidR="00871D6D">
        <w:t>This report must incl</w:t>
      </w:r>
      <w:r w:rsidR="009C4B93">
        <w:t>ude expected delivery dates,</w:t>
      </w:r>
      <w:r w:rsidR="00871D6D">
        <w:t xml:space="preserve"> financial accrual information</w:t>
      </w:r>
      <w:r w:rsidR="009C4B93">
        <w:t xml:space="preserve"> and any mitigating factors to support repair and/or delivery variations</w:t>
      </w:r>
      <w:r w:rsidR="00871D6D">
        <w:t xml:space="preserve">.  </w:t>
      </w:r>
    </w:p>
    <w:p w:rsidR="00871D6D" w:rsidRPr="00A256CD" w:rsidRDefault="005C4179" w:rsidP="00080DF1">
      <w:pPr>
        <w:pStyle w:val="BodyText"/>
        <w:numPr>
          <w:ilvl w:val="1"/>
          <w:numId w:val="24"/>
        </w:numPr>
        <w:tabs>
          <w:tab w:val="clear" w:pos="2655"/>
        </w:tabs>
        <w:ind w:left="0" w:firstLine="0"/>
      </w:pPr>
      <w:r>
        <w:t>Records</w:t>
      </w:r>
      <w:r w:rsidR="00871D6D" w:rsidRPr="00871D6D">
        <w:t>, comprising repair, calibration, inspection, spares and test reports as applicable and defined in this specification, shall be maintained by the Con</w:t>
      </w:r>
      <w:r w:rsidR="00871D6D">
        <w:t xml:space="preserve">tractor.  Additionally the Contractor is to keep records of all visits/survey reports, approvals and costs incurred in the repair/manufacture of the Contractor deliverables.  Where there is a legislative requirement, documents are to be kept for the period specified in that legal requirement. All </w:t>
      </w:r>
      <w:r>
        <w:t>records</w:t>
      </w:r>
      <w:r w:rsidR="00871D6D">
        <w:t xml:space="preserve"> must be made available to the Authority as required.</w:t>
      </w:r>
    </w:p>
    <w:p w:rsidR="006E6161" w:rsidRDefault="006E6161" w:rsidP="00080DF1">
      <w:pPr>
        <w:pStyle w:val="Heading2"/>
        <w:numPr>
          <w:ilvl w:val="0"/>
          <w:numId w:val="22"/>
        </w:numPr>
        <w:tabs>
          <w:tab w:val="clear" w:pos="2655"/>
        </w:tabs>
      </w:pPr>
      <w:bookmarkStart w:id="12" w:name="_Toc420662055"/>
      <w:r>
        <w:t>Repair Policy</w:t>
      </w:r>
      <w:bookmarkEnd w:id="12"/>
    </w:p>
    <w:p w:rsidR="006E6161" w:rsidRDefault="00080DF1" w:rsidP="00080DF1">
      <w:pPr>
        <w:pStyle w:val="BodyText"/>
        <w:tabs>
          <w:tab w:val="clear" w:pos="2655"/>
        </w:tabs>
      </w:pPr>
      <w:r>
        <w:t>4.1</w:t>
      </w:r>
      <w:r>
        <w:tab/>
      </w:r>
      <w:r w:rsidR="006E6161" w:rsidRPr="00361837">
        <w:rPr>
          <w:b/>
        </w:rPr>
        <w:t xml:space="preserve"> </w:t>
      </w:r>
      <w:r w:rsidR="00361837" w:rsidRPr="00361837">
        <w:rPr>
          <w:b/>
        </w:rPr>
        <w:t>Repair</w:t>
      </w:r>
      <w:r w:rsidR="00361837">
        <w:t xml:space="preserve">. </w:t>
      </w:r>
      <w:r w:rsidR="006E6161" w:rsidRPr="006107D1">
        <w:rPr>
          <w:rFonts w:cs="Arial"/>
        </w:rPr>
        <w:t>Assemblies submi</w:t>
      </w:r>
      <w:r w:rsidR="006E6161">
        <w:rPr>
          <w:rFonts w:cs="Arial"/>
        </w:rPr>
        <w:t xml:space="preserve">tted for repair will have been removed from service </w:t>
      </w:r>
      <w:r w:rsidR="006E6161" w:rsidRPr="006107D1">
        <w:rPr>
          <w:rFonts w:cs="Arial"/>
        </w:rPr>
        <w:t>for a multitude of reasons</w:t>
      </w:r>
      <w:r w:rsidR="009C4B93">
        <w:rPr>
          <w:rStyle w:val="FootnoteReference"/>
          <w:rFonts w:cs="Arial"/>
        </w:rPr>
        <w:footnoteReference w:id="3"/>
      </w:r>
      <w:r w:rsidR="006E6161" w:rsidRPr="006107D1">
        <w:rPr>
          <w:rFonts w:cs="Arial"/>
        </w:rPr>
        <w:t xml:space="preserve">. </w:t>
      </w:r>
      <w:r w:rsidR="006E6161">
        <w:rPr>
          <w:rFonts w:cs="Arial"/>
        </w:rPr>
        <w:t xml:space="preserve"> </w:t>
      </w:r>
      <w:r w:rsidR="006E6161" w:rsidRPr="006107D1">
        <w:rPr>
          <w:rFonts w:cs="Arial"/>
        </w:rPr>
        <w:t>The requirement for the remanufacture of these assemblies is to give an ex</w:t>
      </w:r>
      <w:r w:rsidR="006E6161">
        <w:rPr>
          <w:rFonts w:cs="Arial"/>
        </w:rPr>
        <w:t>pected life of not less than eighty percent</w:t>
      </w:r>
      <w:r w:rsidR="006E6161" w:rsidRPr="006107D1">
        <w:rPr>
          <w:rFonts w:cs="Arial"/>
        </w:rPr>
        <w:t xml:space="preserve"> of that of a new assembly. </w:t>
      </w:r>
      <w:r w:rsidR="006E6161">
        <w:rPr>
          <w:rFonts w:cs="Arial"/>
        </w:rPr>
        <w:t xml:space="preserve"> </w:t>
      </w:r>
      <w:r w:rsidR="006E6161" w:rsidRPr="006107D1">
        <w:rPr>
          <w:rFonts w:cs="Arial"/>
        </w:rPr>
        <w:t>This specification is not to be considered as comprehensive for the work requirement and is not to be used as a reason to limit any work on the assembly.</w:t>
      </w:r>
      <w:r w:rsidR="006E6161">
        <w:rPr>
          <w:rFonts w:cs="Arial"/>
        </w:rPr>
        <w:t xml:space="preserve">  </w:t>
      </w:r>
      <w:r w:rsidR="006E6161" w:rsidRPr="006107D1">
        <w:rPr>
          <w:rFonts w:cs="Arial"/>
        </w:rPr>
        <w:t xml:space="preserve">It is the </w:t>
      </w:r>
      <w:r w:rsidR="006E6161">
        <w:rPr>
          <w:rFonts w:cs="Arial"/>
        </w:rPr>
        <w:t>Contractor</w:t>
      </w:r>
      <w:r w:rsidR="006E6161" w:rsidRPr="006107D1">
        <w:rPr>
          <w:rFonts w:cs="Arial"/>
        </w:rPr>
        <w:t xml:space="preserve">'s responsibility to </w:t>
      </w:r>
      <w:r w:rsidR="006E6161">
        <w:rPr>
          <w:rFonts w:cs="Arial"/>
        </w:rPr>
        <w:t xml:space="preserve">produce a comprehensive repair specification for each item and to </w:t>
      </w:r>
      <w:r w:rsidR="006E6161" w:rsidRPr="006107D1">
        <w:rPr>
          <w:rFonts w:cs="Arial"/>
        </w:rPr>
        <w:t>ensure that the quality of the assembly returned after refurbishment shall meet the requirement of "as new" with the stated life requirement</w:t>
      </w:r>
      <w:r w:rsidR="00590A7D">
        <w:rPr>
          <w:rFonts w:cs="Arial"/>
        </w:rPr>
        <w:t xml:space="preserve"> and in compliance with the latest IET Regulation, BS7671</w:t>
      </w:r>
      <w:r w:rsidR="006E6161" w:rsidRPr="006107D1">
        <w:rPr>
          <w:rFonts w:cs="Arial"/>
        </w:rPr>
        <w:t>.</w:t>
      </w:r>
      <w:r w:rsidR="006E6161">
        <w:t xml:space="preserve"> </w:t>
      </w:r>
    </w:p>
    <w:p w:rsidR="006E6161" w:rsidRPr="006E6161" w:rsidRDefault="00080DF1" w:rsidP="00080DF1">
      <w:pPr>
        <w:pStyle w:val="BodyText"/>
        <w:tabs>
          <w:tab w:val="clear" w:pos="2655"/>
        </w:tabs>
      </w:pPr>
      <w:r>
        <w:t>4.2</w:t>
      </w:r>
      <w:r>
        <w:tab/>
      </w:r>
      <w:r w:rsidR="006E6161">
        <w:t xml:space="preserve"> </w:t>
      </w:r>
      <w:r w:rsidR="00361837" w:rsidRPr="00361837">
        <w:rPr>
          <w:b/>
        </w:rPr>
        <w:t>Beyond Economical repair (BER</w:t>
      </w:r>
      <w:r w:rsidR="00361837">
        <w:t xml:space="preserve">). </w:t>
      </w:r>
      <w:r w:rsidR="006E6161" w:rsidRPr="006107D1">
        <w:rPr>
          <w:rFonts w:cs="Arial"/>
        </w:rPr>
        <w:t xml:space="preserve">Fully priced estimates shall be required for any assembly not considered by the repairer as economic to repair. </w:t>
      </w:r>
      <w:r w:rsidR="006E6161">
        <w:rPr>
          <w:rFonts w:cs="Arial"/>
        </w:rPr>
        <w:t xml:space="preserve"> </w:t>
      </w:r>
      <w:r w:rsidR="006E6161" w:rsidRPr="006107D1">
        <w:rPr>
          <w:rFonts w:cs="Arial"/>
        </w:rPr>
        <w:t xml:space="preserve">These must be submitted at the survey stage (before work commences) and not </w:t>
      </w:r>
      <w:r w:rsidR="006E6161">
        <w:rPr>
          <w:rFonts w:cs="Arial"/>
        </w:rPr>
        <w:t>be a result of</w:t>
      </w:r>
      <w:r w:rsidR="006E6161" w:rsidRPr="006107D1">
        <w:rPr>
          <w:rFonts w:cs="Arial"/>
        </w:rPr>
        <w:t xml:space="preserve"> back stripping or cannibalisation. </w:t>
      </w:r>
      <w:r w:rsidR="006E6161">
        <w:rPr>
          <w:rFonts w:cs="Arial"/>
        </w:rPr>
        <w:t xml:space="preserve"> The Authority will only agree Beyond Economic Repair (BER) classification where the Contractor</w:t>
      </w:r>
      <w:r w:rsidR="006E6161" w:rsidRPr="006107D1">
        <w:rPr>
          <w:rFonts w:cs="Arial"/>
        </w:rPr>
        <w:t xml:space="preserve"> has b</w:t>
      </w:r>
      <w:r w:rsidR="006E6161">
        <w:rPr>
          <w:rFonts w:cs="Arial"/>
        </w:rPr>
        <w:t>een able to demonstrate that their</w:t>
      </w:r>
      <w:r w:rsidR="006E6161" w:rsidRPr="006107D1">
        <w:rPr>
          <w:rFonts w:cs="Arial"/>
        </w:rPr>
        <w:t xml:space="preserve"> cost to </w:t>
      </w:r>
      <w:r w:rsidR="006E6161" w:rsidRPr="006107D1">
        <w:rPr>
          <w:rFonts w:cs="Arial"/>
        </w:rPr>
        <w:lastRenderedPageBreak/>
        <w:t xml:space="preserve">repair is greater than the </w:t>
      </w:r>
      <w:r w:rsidR="006E6161">
        <w:rPr>
          <w:rFonts w:cs="Arial"/>
        </w:rPr>
        <w:t>eighty percent</w:t>
      </w:r>
      <w:r w:rsidR="006E6161" w:rsidRPr="006107D1">
        <w:rPr>
          <w:rFonts w:cs="Arial"/>
        </w:rPr>
        <w:t xml:space="preserve"> of new cost</w:t>
      </w:r>
      <w:r w:rsidR="005C4179">
        <w:rPr>
          <w:rStyle w:val="FootnoteReference"/>
          <w:rFonts w:cs="Arial"/>
        </w:rPr>
        <w:footnoteReference w:id="4"/>
      </w:r>
      <w:r w:rsidR="006E6161" w:rsidRPr="006107D1">
        <w:rPr>
          <w:rFonts w:cs="Arial"/>
        </w:rPr>
        <w:t xml:space="preserve"> as supplied to the </w:t>
      </w:r>
      <w:r w:rsidR="001578F3">
        <w:rPr>
          <w:rFonts w:cs="Arial"/>
        </w:rPr>
        <w:t>MoD</w:t>
      </w:r>
      <w:r w:rsidR="006E6161" w:rsidRPr="006107D1">
        <w:rPr>
          <w:rFonts w:cs="Arial"/>
        </w:rPr>
        <w:t>.  Once BER has been agreed the Authority will issue disposal instructions for the scrapped carcass accordingly.</w:t>
      </w:r>
    </w:p>
    <w:p w:rsidR="006E6161" w:rsidRPr="002A0FF8" w:rsidRDefault="00080DF1" w:rsidP="00080DF1">
      <w:pPr>
        <w:pStyle w:val="BodyText"/>
        <w:tabs>
          <w:tab w:val="clear" w:pos="2655"/>
        </w:tabs>
      </w:pPr>
      <w:r>
        <w:rPr>
          <w:rFonts w:cs="Arial"/>
        </w:rPr>
        <w:t xml:space="preserve">4.3 </w:t>
      </w:r>
      <w:r>
        <w:rPr>
          <w:rFonts w:cs="Arial"/>
        </w:rPr>
        <w:tab/>
      </w:r>
      <w:r w:rsidR="00361837" w:rsidRPr="00361837">
        <w:rPr>
          <w:rFonts w:cs="Arial"/>
          <w:b/>
        </w:rPr>
        <w:t>Remanufacture</w:t>
      </w:r>
      <w:r w:rsidR="00361837">
        <w:rPr>
          <w:rFonts w:cs="Arial"/>
          <w:b/>
        </w:rPr>
        <w:t xml:space="preserve">.  </w:t>
      </w:r>
      <w:r w:rsidR="00361837">
        <w:rPr>
          <w:rFonts w:cs="Arial"/>
        </w:rPr>
        <w:t>The assembly</w:t>
      </w:r>
      <w:r w:rsidR="006E53A9">
        <w:rPr>
          <w:rFonts w:cs="Arial"/>
        </w:rPr>
        <w:t xml:space="preserve"> and</w:t>
      </w:r>
      <w:r w:rsidR="006E6161" w:rsidRPr="006107D1">
        <w:rPr>
          <w:rFonts w:cs="Arial"/>
        </w:rPr>
        <w:t xml:space="preserve"> its ancillaries shall </w:t>
      </w:r>
      <w:r w:rsidR="006E6161" w:rsidRPr="006E6161">
        <w:rPr>
          <w:rFonts w:cs="Arial"/>
        </w:rPr>
        <w:t xml:space="preserve">be to the latest </w:t>
      </w:r>
      <w:r w:rsidR="001578F3">
        <w:rPr>
          <w:rFonts w:cs="Arial"/>
        </w:rPr>
        <w:t>MoD</w:t>
      </w:r>
      <w:r w:rsidR="006E6161" w:rsidRPr="006E6161">
        <w:rPr>
          <w:rFonts w:cs="Arial"/>
        </w:rPr>
        <w:t xml:space="preserve"> approved OEM specification</w:t>
      </w:r>
      <w:r w:rsidR="006E6161" w:rsidRPr="006107D1">
        <w:rPr>
          <w:rFonts w:cs="Arial"/>
        </w:rPr>
        <w:t xml:space="preserve"> and </w:t>
      </w:r>
      <w:r w:rsidR="009C4B93">
        <w:rPr>
          <w:rFonts w:cs="Arial"/>
        </w:rPr>
        <w:t>mod</w:t>
      </w:r>
      <w:r w:rsidR="009C4B93" w:rsidRPr="006107D1">
        <w:rPr>
          <w:rFonts w:cs="Arial"/>
        </w:rPr>
        <w:t>ification</w:t>
      </w:r>
      <w:r w:rsidR="006E6161" w:rsidRPr="006107D1">
        <w:rPr>
          <w:rFonts w:cs="Arial"/>
        </w:rPr>
        <w:t xml:space="preserve"> state, using approved procedures in accor</w:t>
      </w:r>
      <w:r w:rsidR="006E6161">
        <w:rPr>
          <w:rFonts w:cs="Arial"/>
        </w:rPr>
        <w:t>dance with the current service/</w:t>
      </w:r>
      <w:r w:rsidR="006E6161" w:rsidRPr="006107D1">
        <w:rPr>
          <w:rFonts w:cs="Arial"/>
        </w:rPr>
        <w:t xml:space="preserve">workshop manual for the item.  Completed assemblies, including ancillaries, shall be tested to the OEM test specification.  The performance and quality standard of the assembly shall meet or exceed </w:t>
      </w:r>
      <w:r w:rsidR="006E6161">
        <w:rPr>
          <w:rFonts w:cs="Arial"/>
        </w:rPr>
        <w:t>the requirement of the OEM s</w:t>
      </w:r>
      <w:r w:rsidR="006E6161" w:rsidRPr="006107D1">
        <w:rPr>
          <w:rFonts w:cs="Arial"/>
        </w:rPr>
        <w:t xml:space="preserve">pecification. </w:t>
      </w:r>
      <w:r w:rsidR="006E6161">
        <w:rPr>
          <w:rFonts w:cs="Arial"/>
        </w:rPr>
        <w:t xml:space="preserve"> </w:t>
      </w:r>
      <w:r w:rsidR="006E6161" w:rsidRPr="006107D1">
        <w:rPr>
          <w:rFonts w:cs="Arial"/>
        </w:rPr>
        <w:t>Records of performance tests and results</w:t>
      </w:r>
      <w:r w:rsidR="006E6161">
        <w:rPr>
          <w:rFonts w:cs="Arial"/>
        </w:rPr>
        <w:t xml:space="preserve"> as applicable</w:t>
      </w:r>
      <w:r w:rsidR="006E6161" w:rsidRPr="006107D1">
        <w:rPr>
          <w:rFonts w:cs="Arial"/>
        </w:rPr>
        <w:t xml:space="preserve"> shall be supplied as stated in this specification.  All assemblies and ancillaries shall be covered by</w:t>
      </w:r>
      <w:r w:rsidR="006E6161">
        <w:rPr>
          <w:rFonts w:cs="Arial"/>
        </w:rPr>
        <w:t xml:space="preserve"> a warranty as defined in the terms and c</w:t>
      </w:r>
      <w:r w:rsidR="006E6161" w:rsidRPr="006107D1">
        <w:rPr>
          <w:rFonts w:cs="Arial"/>
        </w:rPr>
        <w:t>onditions of the Contract.</w:t>
      </w:r>
    </w:p>
    <w:p w:rsidR="002A0FF8" w:rsidRPr="002A0FF8" w:rsidRDefault="00080DF1" w:rsidP="00080DF1">
      <w:pPr>
        <w:pStyle w:val="BodyText"/>
        <w:tabs>
          <w:tab w:val="clear" w:pos="2655"/>
        </w:tabs>
      </w:pPr>
      <w:r>
        <w:rPr>
          <w:rFonts w:cs="Arial"/>
        </w:rPr>
        <w:t>4.4</w:t>
      </w:r>
      <w:r>
        <w:rPr>
          <w:rFonts w:cs="Arial"/>
        </w:rPr>
        <w:tab/>
      </w:r>
      <w:r w:rsidR="00361837" w:rsidRPr="00361837">
        <w:rPr>
          <w:rFonts w:cs="Arial"/>
          <w:b/>
        </w:rPr>
        <w:t>Replacement Parts</w:t>
      </w:r>
      <w:r w:rsidR="00361837">
        <w:rPr>
          <w:rFonts w:cs="Arial"/>
        </w:rPr>
        <w:t xml:space="preserve">. </w:t>
      </w:r>
      <w:r w:rsidR="002A0FF8" w:rsidRPr="006107D1">
        <w:rPr>
          <w:rFonts w:cs="Arial"/>
        </w:rPr>
        <w:t>Procurement of all replacement parts used in the repair shall be the res</w:t>
      </w:r>
      <w:r w:rsidR="002A0FF8">
        <w:rPr>
          <w:rFonts w:cs="Arial"/>
        </w:rPr>
        <w:t xml:space="preserve">ponsibility of the Contractor.  </w:t>
      </w:r>
      <w:r w:rsidR="002A0FF8" w:rsidRPr="006107D1">
        <w:rPr>
          <w:rFonts w:cs="Arial"/>
        </w:rPr>
        <w:t xml:space="preserve">All parts shall meet or exceed the OEM specification and shall be purchased from approved suppliers.  </w:t>
      </w:r>
      <w:r w:rsidR="002A0FF8">
        <w:rPr>
          <w:rFonts w:cs="Arial"/>
        </w:rPr>
        <w:t>Certificates of c</w:t>
      </w:r>
      <w:r w:rsidR="002A0FF8" w:rsidRPr="006107D1">
        <w:rPr>
          <w:rFonts w:cs="Arial"/>
        </w:rPr>
        <w:t>onformity</w:t>
      </w:r>
      <w:r w:rsidR="002A0FF8">
        <w:rPr>
          <w:rFonts w:cs="Arial"/>
        </w:rPr>
        <w:t xml:space="preserve"> (COC)</w:t>
      </w:r>
      <w:r w:rsidR="002A0FF8" w:rsidRPr="006107D1">
        <w:rPr>
          <w:rFonts w:cs="Arial"/>
        </w:rPr>
        <w:t xml:space="preserve"> shall be obtained for all parts which have not been sourced through the OEM, and sh</w:t>
      </w:r>
      <w:r w:rsidR="002A0FF8">
        <w:rPr>
          <w:rFonts w:cs="Arial"/>
        </w:rPr>
        <w:t>all be made available to the Babcock DSG Repair Manager</w:t>
      </w:r>
      <w:r w:rsidR="002A0FF8" w:rsidRPr="006107D1">
        <w:rPr>
          <w:rFonts w:cs="Arial"/>
        </w:rPr>
        <w:t xml:space="preserve"> or a nominated representative when requested.</w:t>
      </w:r>
    </w:p>
    <w:p w:rsidR="002A0FF8" w:rsidRPr="002A0FF8" w:rsidRDefault="002A0FF8" w:rsidP="00080DF1">
      <w:pPr>
        <w:pStyle w:val="BodyText"/>
        <w:numPr>
          <w:ilvl w:val="1"/>
          <w:numId w:val="25"/>
        </w:numPr>
        <w:tabs>
          <w:tab w:val="clear" w:pos="2655"/>
        </w:tabs>
        <w:ind w:left="0" w:firstLine="0"/>
      </w:pPr>
      <w:r>
        <w:rPr>
          <w:rFonts w:cs="Arial"/>
        </w:rPr>
        <w:t>The following items are to be considered as mandatory 100% replacement components, regardless of their condition</w:t>
      </w:r>
      <w:r w:rsidR="00601889">
        <w:rPr>
          <w:rFonts w:cs="Arial"/>
        </w:rPr>
        <w:t>, if removed/disturbed during the repair process</w:t>
      </w:r>
      <w:r>
        <w:rPr>
          <w:rFonts w:cs="Arial"/>
        </w:rPr>
        <w:t>:</w:t>
      </w:r>
    </w:p>
    <w:p w:rsidR="002A0FF8" w:rsidRDefault="002A0FF8" w:rsidP="002A0FF8">
      <w:pPr>
        <w:pStyle w:val="BodyText"/>
        <w:numPr>
          <w:ilvl w:val="0"/>
          <w:numId w:val="21"/>
        </w:numPr>
        <w:tabs>
          <w:tab w:val="clear" w:pos="2655"/>
        </w:tabs>
      </w:pPr>
      <w:r>
        <w:t>All seals, ‘O’ rings and gaskets.</w:t>
      </w:r>
    </w:p>
    <w:p w:rsidR="002A0FF8" w:rsidRDefault="002A0FF8" w:rsidP="002A0FF8">
      <w:pPr>
        <w:pStyle w:val="BodyText"/>
        <w:numPr>
          <w:ilvl w:val="0"/>
          <w:numId w:val="21"/>
        </w:numPr>
        <w:tabs>
          <w:tab w:val="clear" w:pos="2655"/>
        </w:tabs>
        <w:ind w:left="1077" w:firstLine="0"/>
      </w:pPr>
      <w:r>
        <w:t xml:space="preserve">All throw away locking devices, tab washers, </w:t>
      </w:r>
      <w:r w:rsidR="00F053EE">
        <w:t>nylon</w:t>
      </w:r>
      <w:r>
        <w:t xml:space="preserve"> nuts, split pins, retai</w:t>
      </w:r>
      <w:r w:rsidR="005C4179">
        <w:t>ning rings and locking wire</w:t>
      </w:r>
      <w:r>
        <w:t>.</w:t>
      </w:r>
    </w:p>
    <w:p w:rsidR="002A0FF8" w:rsidRDefault="002A0FF8" w:rsidP="002A0FF8">
      <w:pPr>
        <w:pStyle w:val="BodyText"/>
        <w:numPr>
          <w:ilvl w:val="0"/>
          <w:numId w:val="21"/>
        </w:numPr>
        <w:tabs>
          <w:tab w:val="clear" w:pos="2655"/>
        </w:tabs>
      </w:pPr>
      <w:r>
        <w:t>All flexible hoses.</w:t>
      </w:r>
    </w:p>
    <w:p w:rsidR="002A0FF8" w:rsidRDefault="002A0FF8" w:rsidP="002A0FF8">
      <w:pPr>
        <w:pStyle w:val="BodyText"/>
        <w:numPr>
          <w:ilvl w:val="0"/>
          <w:numId w:val="21"/>
        </w:numPr>
        <w:tabs>
          <w:tab w:val="clear" w:pos="2655"/>
        </w:tabs>
      </w:pPr>
      <w:r>
        <w:t>All ‘P’ clips.</w:t>
      </w:r>
    </w:p>
    <w:p w:rsidR="002A0FF8" w:rsidRDefault="002A0FF8" w:rsidP="002A0FF8">
      <w:pPr>
        <w:pStyle w:val="BodyText"/>
        <w:numPr>
          <w:ilvl w:val="0"/>
          <w:numId w:val="21"/>
        </w:numPr>
        <w:tabs>
          <w:tab w:val="clear" w:pos="2655"/>
        </w:tabs>
      </w:pPr>
      <w:r>
        <w:t>Screws, nuts, bolts an</w:t>
      </w:r>
      <w:r w:rsidR="005C4179">
        <w:t>d spacers</w:t>
      </w:r>
      <w:r>
        <w:t>.</w:t>
      </w:r>
    </w:p>
    <w:p w:rsidR="002A0FF8" w:rsidRDefault="002A0FF8" w:rsidP="002A0FF8">
      <w:pPr>
        <w:pStyle w:val="BodyText"/>
        <w:numPr>
          <w:ilvl w:val="0"/>
          <w:numId w:val="21"/>
        </w:numPr>
        <w:tabs>
          <w:tab w:val="clear" w:pos="2655"/>
        </w:tabs>
      </w:pPr>
      <w:r>
        <w:t>Any shelf-</w:t>
      </w:r>
      <w:r w:rsidR="00F053EE">
        <w:t>life</w:t>
      </w:r>
      <w:r>
        <w:t xml:space="preserve"> items.</w:t>
      </w:r>
    </w:p>
    <w:p w:rsidR="002A0FF8" w:rsidRDefault="002A0FF8" w:rsidP="00080DF1">
      <w:pPr>
        <w:pStyle w:val="BodyText"/>
        <w:numPr>
          <w:ilvl w:val="1"/>
          <w:numId w:val="25"/>
        </w:numPr>
        <w:tabs>
          <w:tab w:val="clear" w:pos="2655"/>
        </w:tabs>
        <w:ind w:left="0" w:firstLine="0"/>
      </w:pPr>
      <w:r>
        <w:t xml:space="preserve"> </w:t>
      </w:r>
      <w:r w:rsidR="009E43F6" w:rsidRPr="009E43F6">
        <w:rPr>
          <w:b/>
        </w:rPr>
        <w:t>Safety.</w:t>
      </w:r>
      <w:r w:rsidR="009E43F6">
        <w:t xml:space="preserve"> </w:t>
      </w:r>
      <w:r w:rsidRPr="002A0FF8">
        <w:t>The Contractor has an obligation towards safety.  Any failures or incidents in relation to the equipment which affect</w:t>
      </w:r>
      <w:r w:rsidR="00080DF1">
        <w:t>s</w:t>
      </w:r>
      <w:r w:rsidRPr="002A0FF8">
        <w:t xml:space="preserve"> safety shall be reported to the </w:t>
      </w:r>
      <w:r w:rsidR="00080DF1">
        <w:t xml:space="preserve">Babcock </w:t>
      </w:r>
      <w:r w:rsidRPr="002A0FF8">
        <w:t xml:space="preserve">DSG Repair Manager without delay.  </w:t>
      </w:r>
      <w:r w:rsidR="00080DF1">
        <w:t xml:space="preserve">The Babcock </w:t>
      </w:r>
      <w:r w:rsidRPr="002A0FF8">
        <w:t>DSG Repair Manager shall be entitled to require action to be taken to correct the failure and to prevent reoccurrence.</w:t>
      </w:r>
    </w:p>
    <w:p w:rsidR="009E43F6" w:rsidRPr="005376ED" w:rsidRDefault="009E43F6" w:rsidP="006B1B01">
      <w:pPr>
        <w:pStyle w:val="BodyText"/>
        <w:numPr>
          <w:ilvl w:val="1"/>
          <w:numId w:val="25"/>
        </w:numPr>
        <w:tabs>
          <w:tab w:val="clear" w:pos="2655"/>
        </w:tabs>
        <w:ind w:left="0" w:firstLine="0"/>
      </w:pPr>
      <w:r w:rsidRPr="009E43F6">
        <w:rPr>
          <w:rFonts w:cs="Arial"/>
          <w:b/>
        </w:rPr>
        <w:t>Modifications</w:t>
      </w:r>
      <w:r>
        <w:rPr>
          <w:rFonts w:cs="Arial"/>
        </w:rPr>
        <w:t xml:space="preserve">. </w:t>
      </w:r>
      <w:r w:rsidR="00080DF1" w:rsidRPr="006107D1">
        <w:rPr>
          <w:rFonts w:cs="Arial"/>
        </w:rPr>
        <w:t xml:space="preserve">All </w:t>
      </w:r>
      <w:r w:rsidR="00D02F6A">
        <w:rPr>
          <w:rFonts w:cs="Arial"/>
        </w:rPr>
        <w:t>mod</w:t>
      </w:r>
      <w:r w:rsidR="00D02F6A" w:rsidRPr="006107D1">
        <w:rPr>
          <w:rFonts w:cs="Arial"/>
        </w:rPr>
        <w:t>ifications</w:t>
      </w:r>
      <w:r w:rsidR="00080DF1" w:rsidRPr="006107D1">
        <w:rPr>
          <w:rFonts w:cs="Arial"/>
        </w:rPr>
        <w:t xml:space="preserve"> approved by the OEM &amp; </w:t>
      </w:r>
      <w:r w:rsidR="001578F3">
        <w:rPr>
          <w:rFonts w:cs="Arial"/>
        </w:rPr>
        <w:t>MoD</w:t>
      </w:r>
      <w:r w:rsidR="00080DF1" w:rsidRPr="006107D1">
        <w:rPr>
          <w:rFonts w:cs="Arial"/>
        </w:rPr>
        <w:t xml:space="preserve"> as defined in the latest </w:t>
      </w:r>
      <w:r w:rsidR="005376ED" w:rsidRPr="006107D1">
        <w:rPr>
          <w:rFonts w:cs="Arial"/>
        </w:rPr>
        <w:t xml:space="preserve">technical </w:t>
      </w:r>
      <w:r w:rsidR="005376ED">
        <w:rPr>
          <w:rFonts w:cs="Arial"/>
        </w:rPr>
        <w:t>documentation</w:t>
      </w:r>
      <w:r w:rsidR="00080DF1" w:rsidRPr="006107D1">
        <w:rPr>
          <w:rFonts w:cs="Arial"/>
        </w:rPr>
        <w:t xml:space="preserve"> </w:t>
      </w:r>
      <w:r w:rsidR="005376ED" w:rsidRPr="006107D1">
        <w:rPr>
          <w:rFonts w:cs="Arial"/>
        </w:rPr>
        <w:t>shall be</w:t>
      </w:r>
      <w:r w:rsidR="00080DF1" w:rsidRPr="006107D1">
        <w:rPr>
          <w:rFonts w:cs="Arial"/>
        </w:rPr>
        <w:t xml:space="preserve"> incorporated as part</w:t>
      </w:r>
      <w:r w:rsidR="00080DF1">
        <w:rPr>
          <w:rFonts w:cs="Arial"/>
        </w:rPr>
        <w:t xml:space="preserve"> of</w:t>
      </w:r>
      <w:r w:rsidR="00080DF1" w:rsidRPr="006107D1">
        <w:rPr>
          <w:rFonts w:cs="Arial"/>
        </w:rPr>
        <w:t xml:space="preserve"> the repair. Unauthorised </w:t>
      </w:r>
      <w:r w:rsidR="00D02F6A">
        <w:rPr>
          <w:rFonts w:cs="Arial"/>
        </w:rPr>
        <w:t>modifications</w:t>
      </w:r>
      <w:r w:rsidR="00080DF1" w:rsidRPr="006107D1">
        <w:rPr>
          <w:rFonts w:cs="Arial"/>
        </w:rPr>
        <w:t xml:space="preserve"> </w:t>
      </w:r>
      <w:r w:rsidR="00080DF1" w:rsidRPr="009C4B93">
        <w:rPr>
          <w:rFonts w:cs="Arial"/>
        </w:rPr>
        <w:t>shall not</w:t>
      </w:r>
      <w:r w:rsidR="00080DF1" w:rsidRPr="006107D1">
        <w:rPr>
          <w:rFonts w:cs="Arial"/>
        </w:rPr>
        <w:t xml:space="preserve"> be incorporated.</w:t>
      </w:r>
      <w:r>
        <w:rPr>
          <w:rFonts w:cs="Arial"/>
        </w:rPr>
        <w:t xml:space="preserve"> </w:t>
      </w:r>
    </w:p>
    <w:p w:rsidR="005376ED" w:rsidRDefault="005376ED" w:rsidP="005376ED">
      <w:pPr>
        <w:pStyle w:val="Heading2"/>
      </w:pPr>
      <w:bookmarkStart w:id="13" w:name="_Toc420662056"/>
      <w:r>
        <w:lastRenderedPageBreak/>
        <w:t>5.0 Repair Requirement</w:t>
      </w:r>
      <w:bookmarkEnd w:id="13"/>
    </w:p>
    <w:p w:rsidR="005376ED" w:rsidRDefault="005376ED" w:rsidP="005376ED">
      <w:pPr>
        <w:pStyle w:val="BodyText"/>
        <w:tabs>
          <w:tab w:val="clear" w:pos="2655"/>
        </w:tabs>
        <w:rPr>
          <w:rFonts w:cs="Arial"/>
        </w:rPr>
      </w:pPr>
      <w:r>
        <w:t>5.1</w:t>
      </w:r>
      <w:r>
        <w:tab/>
      </w:r>
      <w:r w:rsidR="00803B05" w:rsidRPr="00803B05">
        <w:rPr>
          <w:b/>
        </w:rPr>
        <w:t>Repair Inspection</w:t>
      </w:r>
      <w:r w:rsidR="00803B05">
        <w:t xml:space="preserve">. </w:t>
      </w:r>
      <w:r w:rsidR="005D3A00" w:rsidRPr="006107D1">
        <w:rPr>
          <w:rFonts w:cs="Arial"/>
        </w:rPr>
        <w:t xml:space="preserve">Assemblies received for repair are to be checked for correct nomenclature and part number and a report produced detailing the </w:t>
      </w:r>
      <w:r w:rsidR="009A717B">
        <w:rPr>
          <w:rFonts w:cs="Arial"/>
        </w:rPr>
        <w:t>mod</w:t>
      </w:r>
      <w:r w:rsidR="009A717B" w:rsidRPr="006107D1">
        <w:rPr>
          <w:rFonts w:cs="Arial"/>
        </w:rPr>
        <w:t>ification</w:t>
      </w:r>
      <w:r w:rsidR="005D3A00" w:rsidRPr="006107D1">
        <w:rPr>
          <w:rFonts w:cs="Arial"/>
        </w:rPr>
        <w:t xml:space="preserve"> status</w:t>
      </w:r>
      <w:r w:rsidR="005D3A00">
        <w:rPr>
          <w:rFonts w:cs="Arial"/>
        </w:rPr>
        <w:t xml:space="preserve"> (if applicable), </w:t>
      </w:r>
      <w:r w:rsidR="005D3A00" w:rsidRPr="00FC2C9C">
        <w:rPr>
          <w:rFonts w:cs="Arial"/>
        </w:rPr>
        <w:t>serial number,</w:t>
      </w:r>
      <w:r w:rsidR="005D3A00">
        <w:rPr>
          <w:rFonts w:cs="Arial"/>
          <w:color w:val="FF0000"/>
        </w:rPr>
        <w:t xml:space="preserve"> </w:t>
      </w:r>
      <w:r w:rsidR="005D3A00">
        <w:rPr>
          <w:rFonts w:cs="Arial"/>
        </w:rPr>
        <w:t>any significant</w:t>
      </w:r>
      <w:r w:rsidR="005D3A00" w:rsidRPr="006107D1">
        <w:rPr>
          <w:rFonts w:cs="Arial"/>
        </w:rPr>
        <w:t xml:space="preserve"> damage and/or missing items.</w:t>
      </w:r>
    </w:p>
    <w:p w:rsidR="005D3A00" w:rsidRDefault="00803B05" w:rsidP="005376ED">
      <w:pPr>
        <w:pStyle w:val="BodyText"/>
        <w:tabs>
          <w:tab w:val="clear" w:pos="2655"/>
        </w:tabs>
        <w:rPr>
          <w:rFonts w:cs="Arial"/>
          <w:color w:val="FF0000"/>
          <w:szCs w:val="24"/>
        </w:rPr>
      </w:pPr>
      <w:r>
        <w:rPr>
          <w:rFonts w:cs="Arial"/>
        </w:rPr>
        <w:t xml:space="preserve">5.2      </w:t>
      </w:r>
      <w:r w:rsidRPr="00803B05">
        <w:rPr>
          <w:rFonts w:cs="Arial"/>
          <w:b/>
        </w:rPr>
        <w:t>MOD Form 445 (Discrepancy Report)</w:t>
      </w:r>
      <w:r>
        <w:rPr>
          <w:rFonts w:cs="Arial"/>
        </w:rPr>
        <w:t xml:space="preserve">.  </w:t>
      </w:r>
      <w:r w:rsidR="005D3A00" w:rsidRPr="006107D1">
        <w:rPr>
          <w:rFonts w:cs="Arial"/>
        </w:rPr>
        <w:t>A</w:t>
      </w:r>
      <w:r w:rsidR="005D3A00">
        <w:rPr>
          <w:rFonts w:cs="Arial"/>
        </w:rPr>
        <w:t>ny</w:t>
      </w:r>
      <w:r w:rsidR="005D3A00" w:rsidRPr="006107D1">
        <w:rPr>
          <w:rFonts w:cs="Arial"/>
        </w:rPr>
        <w:t xml:space="preserve"> discrep</w:t>
      </w:r>
      <w:r w:rsidR="005D3A00">
        <w:rPr>
          <w:rFonts w:cs="Arial"/>
        </w:rPr>
        <w:t xml:space="preserve">ancies in the items delivered should be reported using </w:t>
      </w:r>
      <w:r w:rsidR="00D02F6A">
        <w:rPr>
          <w:rFonts w:cs="Arial"/>
        </w:rPr>
        <w:t>Mo</w:t>
      </w:r>
      <w:r w:rsidR="001578F3">
        <w:rPr>
          <w:rFonts w:cs="Arial"/>
        </w:rPr>
        <w:t>D</w:t>
      </w:r>
      <w:r w:rsidR="005D3A00">
        <w:rPr>
          <w:rFonts w:cs="Arial"/>
        </w:rPr>
        <w:t xml:space="preserve"> Form 445 (Discrepancy Report).  </w:t>
      </w:r>
      <w:r w:rsidR="005D3A00" w:rsidRPr="006107D1">
        <w:rPr>
          <w:rFonts w:cs="Arial"/>
        </w:rPr>
        <w:t xml:space="preserve">These reports </w:t>
      </w:r>
      <w:r w:rsidR="005D3A00">
        <w:rPr>
          <w:rFonts w:cs="Arial"/>
        </w:rPr>
        <w:t>shall</w:t>
      </w:r>
      <w:r w:rsidR="005D3A00" w:rsidRPr="006107D1">
        <w:rPr>
          <w:rFonts w:cs="Arial"/>
        </w:rPr>
        <w:t xml:space="preserve"> be completed </w:t>
      </w:r>
      <w:r w:rsidR="005C4179">
        <w:rPr>
          <w:rFonts w:cs="Arial"/>
        </w:rPr>
        <w:t xml:space="preserve">in accordance with the criteria laid down in </w:t>
      </w:r>
      <w:r w:rsidR="008B4F70">
        <w:rPr>
          <w:rFonts w:cs="Arial"/>
          <w:color w:val="auto"/>
        </w:rPr>
        <w:t>JSP 886</w:t>
      </w:r>
      <w:r w:rsidR="005C4179" w:rsidRPr="008B4F70">
        <w:rPr>
          <w:rFonts w:cs="Arial"/>
        </w:rPr>
        <w:t xml:space="preserve"> </w:t>
      </w:r>
      <w:r w:rsidR="005D3A00" w:rsidRPr="006107D1">
        <w:rPr>
          <w:rFonts w:cs="Arial"/>
        </w:rPr>
        <w:t xml:space="preserve">and distributed as required by the </w:t>
      </w:r>
      <w:r w:rsidR="005D3A00" w:rsidRPr="00D650D5">
        <w:rPr>
          <w:rFonts w:cs="Arial"/>
        </w:rPr>
        <w:t>C</w:t>
      </w:r>
      <w:r w:rsidR="005D3A00" w:rsidRPr="006107D1">
        <w:rPr>
          <w:rFonts w:cs="Arial"/>
        </w:rPr>
        <w:t>ontract with two copies to the issuing depot and one to the</w:t>
      </w:r>
      <w:r w:rsidR="005D3A00">
        <w:rPr>
          <w:rFonts w:cs="Arial"/>
        </w:rPr>
        <w:t xml:space="preserve"> Babcock DSG Repair Manager</w:t>
      </w:r>
      <w:r w:rsidR="005D3A00" w:rsidRPr="006107D1">
        <w:rPr>
          <w:rFonts w:cs="Arial"/>
          <w:color w:val="FF0000"/>
          <w:szCs w:val="24"/>
        </w:rPr>
        <w:t>.</w:t>
      </w:r>
    </w:p>
    <w:p w:rsidR="005D3A00" w:rsidRDefault="005D3A00" w:rsidP="005376ED">
      <w:pPr>
        <w:pStyle w:val="BodyText"/>
        <w:tabs>
          <w:tab w:val="clear" w:pos="2655"/>
        </w:tabs>
        <w:rPr>
          <w:rFonts w:cs="Arial"/>
        </w:rPr>
      </w:pPr>
      <w:r w:rsidRPr="005D3A00">
        <w:rPr>
          <w:rFonts w:cs="Arial"/>
          <w:color w:val="auto"/>
          <w:szCs w:val="24"/>
        </w:rPr>
        <w:t>5.3</w:t>
      </w:r>
      <w:r>
        <w:rPr>
          <w:rFonts w:cs="Arial"/>
          <w:color w:val="auto"/>
          <w:szCs w:val="24"/>
        </w:rPr>
        <w:tab/>
      </w:r>
      <w:r w:rsidR="00803B05" w:rsidRPr="00803B05">
        <w:rPr>
          <w:rFonts w:cs="Arial"/>
          <w:b/>
          <w:color w:val="auto"/>
          <w:szCs w:val="24"/>
        </w:rPr>
        <w:t>Disassembly.</w:t>
      </w:r>
      <w:r w:rsidR="00803B05">
        <w:rPr>
          <w:rFonts w:cs="Arial"/>
          <w:color w:val="auto"/>
          <w:szCs w:val="24"/>
        </w:rPr>
        <w:t xml:space="preserve"> </w:t>
      </w:r>
      <w:r>
        <w:rPr>
          <w:rFonts w:cs="Arial"/>
        </w:rPr>
        <w:t>A</w:t>
      </w:r>
      <w:r w:rsidRPr="006107D1">
        <w:rPr>
          <w:rFonts w:cs="Arial"/>
        </w:rPr>
        <w:t xml:space="preserve">ll assemblies and ancillaries must be completely </w:t>
      </w:r>
      <w:r>
        <w:rPr>
          <w:rFonts w:cs="Arial"/>
        </w:rPr>
        <w:t xml:space="preserve">emptied, </w:t>
      </w:r>
      <w:r w:rsidRPr="006107D1">
        <w:rPr>
          <w:rFonts w:cs="Arial"/>
        </w:rPr>
        <w:t>stripped and th</w:t>
      </w:r>
      <w:r>
        <w:rPr>
          <w:rFonts w:cs="Arial"/>
        </w:rPr>
        <w:t xml:space="preserve">oroughly cleaned and degreased.  </w:t>
      </w:r>
      <w:r w:rsidRPr="006107D1">
        <w:rPr>
          <w:rFonts w:cs="Arial"/>
        </w:rPr>
        <w:t>A detailed inspection of all components shall be carried out, with a full survey report raised to establish the extent of the work requirements</w:t>
      </w:r>
      <w:r w:rsidRPr="007831D2">
        <w:rPr>
          <w:rFonts w:cs="Arial"/>
        </w:rPr>
        <w:t>.  The survey report shall be sent to the</w:t>
      </w:r>
      <w:r>
        <w:rPr>
          <w:rFonts w:cs="Arial"/>
        </w:rPr>
        <w:t xml:space="preserve"> Babcock DSG </w:t>
      </w:r>
      <w:r w:rsidRPr="007831D2">
        <w:rPr>
          <w:rFonts w:cs="Arial"/>
        </w:rPr>
        <w:t>Repair Manager for</w:t>
      </w:r>
      <w:r>
        <w:rPr>
          <w:rFonts w:cs="Arial"/>
        </w:rPr>
        <w:t xml:space="preserve"> repair approval as per para 3.2</w:t>
      </w:r>
      <w:r w:rsidRPr="007831D2">
        <w:rPr>
          <w:rFonts w:cs="Arial"/>
        </w:rPr>
        <w:t>.</w:t>
      </w:r>
    </w:p>
    <w:p w:rsidR="005D3A00" w:rsidRDefault="005D3A00" w:rsidP="005376ED">
      <w:pPr>
        <w:pStyle w:val="BodyText"/>
        <w:tabs>
          <w:tab w:val="clear" w:pos="2655"/>
        </w:tabs>
        <w:rPr>
          <w:rFonts w:cs="Arial"/>
        </w:rPr>
      </w:pPr>
      <w:r>
        <w:rPr>
          <w:rFonts w:cs="Arial"/>
        </w:rPr>
        <w:t>5.4</w:t>
      </w:r>
      <w:r>
        <w:rPr>
          <w:rFonts w:cs="Arial"/>
        </w:rPr>
        <w:tab/>
      </w:r>
      <w:r w:rsidR="00803B05" w:rsidRPr="00803B05">
        <w:rPr>
          <w:rFonts w:cs="Arial"/>
          <w:b/>
        </w:rPr>
        <w:t>Repair Requirement</w:t>
      </w:r>
      <w:r w:rsidR="00803B05">
        <w:rPr>
          <w:rFonts w:cs="Arial"/>
        </w:rPr>
        <w:t xml:space="preserve">. </w:t>
      </w:r>
      <w:r w:rsidRPr="006107D1">
        <w:rPr>
          <w:rFonts w:cs="Arial"/>
        </w:rPr>
        <w:t xml:space="preserve">The scope of the repairs to be carried </w:t>
      </w:r>
      <w:r>
        <w:rPr>
          <w:rFonts w:cs="Arial"/>
        </w:rPr>
        <w:t xml:space="preserve">out </w:t>
      </w:r>
      <w:r w:rsidRPr="006107D1">
        <w:rPr>
          <w:rFonts w:cs="Arial"/>
        </w:rPr>
        <w:t>shall be determined from</w:t>
      </w:r>
      <w:r>
        <w:rPr>
          <w:rFonts w:cs="Arial"/>
        </w:rPr>
        <w:t xml:space="preserve"> the survey against OEM</w:t>
      </w:r>
      <w:r w:rsidRPr="006107D1">
        <w:rPr>
          <w:rFonts w:cs="Arial"/>
        </w:rPr>
        <w:t xml:space="preserve"> </w:t>
      </w:r>
      <w:r>
        <w:rPr>
          <w:rFonts w:cs="Arial"/>
        </w:rPr>
        <w:t>s</w:t>
      </w:r>
      <w:r w:rsidRPr="006107D1">
        <w:rPr>
          <w:rFonts w:cs="Arial"/>
        </w:rPr>
        <w:t xml:space="preserve">pecification. </w:t>
      </w:r>
      <w:r>
        <w:rPr>
          <w:rFonts w:cs="Arial"/>
        </w:rPr>
        <w:t xml:space="preserve"> </w:t>
      </w:r>
      <w:r w:rsidRPr="006107D1">
        <w:rPr>
          <w:rFonts w:cs="Arial"/>
        </w:rPr>
        <w:t>At this stage</w:t>
      </w:r>
      <w:r>
        <w:rPr>
          <w:rFonts w:cs="Arial"/>
        </w:rPr>
        <w:t xml:space="preserve">, </w:t>
      </w:r>
      <w:r w:rsidRPr="005D3A00">
        <w:rPr>
          <w:rFonts w:cs="Arial"/>
        </w:rPr>
        <w:t>all</w:t>
      </w:r>
      <w:r w:rsidRPr="006107D1">
        <w:rPr>
          <w:rFonts w:cs="Arial"/>
        </w:rPr>
        <w:t xml:space="preserve"> </w:t>
      </w:r>
      <w:r>
        <w:rPr>
          <w:rFonts w:cs="Arial"/>
        </w:rPr>
        <w:t xml:space="preserve">those </w:t>
      </w:r>
      <w:r w:rsidRPr="006107D1">
        <w:rPr>
          <w:rFonts w:cs="Arial"/>
        </w:rPr>
        <w:t>components be</w:t>
      </w:r>
      <w:r>
        <w:rPr>
          <w:rFonts w:cs="Arial"/>
        </w:rPr>
        <w:t>ing</w:t>
      </w:r>
      <w:r w:rsidRPr="006107D1">
        <w:rPr>
          <w:rFonts w:cs="Arial"/>
        </w:rPr>
        <w:t xml:space="preserve"> rep</w:t>
      </w:r>
      <w:r>
        <w:rPr>
          <w:rFonts w:cs="Arial"/>
        </w:rPr>
        <w:t xml:space="preserve">laced </w:t>
      </w:r>
      <w:r w:rsidRPr="006107D1">
        <w:rPr>
          <w:rFonts w:cs="Arial"/>
        </w:rPr>
        <w:t xml:space="preserve">are to be disposed of using </w:t>
      </w:r>
      <w:r>
        <w:rPr>
          <w:rFonts w:cs="Arial"/>
        </w:rPr>
        <w:t>Contractor</w:t>
      </w:r>
      <w:r w:rsidRPr="006107D1">
        <w:rPr>
          <w:rFonts w:cs="Arial"/>
        </w:rPr>
        <w:t xml:space="preserve">’s formal quality control procedures. </w:t>
      </w:r>
      <w:r>
        <w:rPr>
          <w:rFonts w:cs="Arial"/>
        </w:rPr>
        <w:t xml:space="preserve"> </w:t>
      </w:r>
      <w:r w:rsidRPr="006107D1">
        <w:rPr>
          <w:rFonts w:cs="Arial"/>
        </w:rPr>
        <w:t>All remaining components shall be inspected to establish their suitability for re-use or reclamation.</w:t>
      </w:r>
      <w:r>
        <w:rPr>
          <w:rFonts w:cs="Arial"/>
        </w:rPr>
        <w:t xml:space="preserve">  Those found not suitable are to be disposed of by the Contractor once approval for the repair has been given by the Babcock DSG Repair Manager. </w:t>
      </w:r>
    </w:p>
    <w:p w:rsidR="005D3A00" w:rsidRDefault="005D3A00" w:rsidP="005376ED">
      <w:pPr>
        <w:pStyle w:val="BodyText"/>
        <w:tabs>
          <w:tab w:val="clear" w:pos="2655"/>
        </w:tabs>
        <w:rPr>
          <w:rFonts w:cs="Arial"/>
        </w:rPr>
      </w:pPr>
      <w:r>
        <w:rPr>
          <w:rFonts w:cs="Arial"/>
        </w:rPr>
        <w:t>5.5</w:t>
      </w:r>
      <w:r>
        <w:rPr>
          <w:rFonts w:cs="Arial"/>
        </w:rPr>
        <w:tab/>
        <w:t xml:space="preserve"> </w:t>
      </w:r>
      <w:r w:rsidR="00803B05" w:rsidRPr="00803B05">
        <w:rPr>
          <w:rFonts w:cs="Arial"/>
          <w:b/>
        </w:rPr>
        <w:t>Rebuild</w:t>
      </w:r>
      <w:r w:rsidR="00803B05">
        <w:rPr>
          <w:rFonts w:cs="Arial"/>
        </w:rPr>
        <w:t xml:space="preserve">. </w:t>
      </w:r>
      <w:r w:rsidRPr="006107D1">
        <w:rPr>
          <w:rFonts w:cs="Arial"/>
        </w:rPr>
        <w:t xml:space="preserve">Assemblies are to be rebuilt in accordance with the </w:t>
      </w:r>
      <w:r>
        <w:rPr>
          <w:rFonts w:cs="Arial"/>
        </w:rPr>
        <w:t xml:space="preserve">latest </w:t>
      </w:r>
      <w:r w:rsidRPr="006107D1">
        <w:rPr>
          <w:rFonts w:cs="Arial"/>
        </w:rPr>
        <w:t xml:space="preserve">OEM specification using reclaimed and new components, incorporating all approved </w:t>
      </w:r>
      <w:r w:rsidR="00D02F6A">
        <w:rPr>
          <w:rFonts w:cs="Arial"/>
        </w:rPr>
        <w:t>modifications</w:t>
      </w:r>
      <w:r>
        <w:rPr>
          <w:rFonts w:cs="Arial"/>
        </w:rPr>
        <w:t xml:space="preserve"> where applicable.</w:t>
      </w:r>
    </w:p>
    <w:p w:rsidR="005D3A00" w:rsidRPr="005D3A00" w:rsidRDefault="005D3A00" w:rsidP="005D3A00">
      <w:pPr>
        <w:tabs>
          <w:tab w:val="left" w:pos="-720"/>
          <w:tab w:val="left" w:pos="0"/>
          <w:tab w:val="left" w:pos="60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Pr>
          <w:rFonts w:cs="Arial"/>
        </w:rPr>
        <w:t>5.6</w:t>
      </w:r>
      <w:r>
        <w:rPr>
          <w:rFonts w:cs="Arial"/>
        </w:rPr>
        <w:tab/>
      </w:r>
      <w:r w:rsidR="00803B05" w:rsidRPr="00803B05">
        <w:rPr>
          <w:rFonts w:cs="Arial"/>
          <w:b/>
          <w:sz w:val="24"/>
          <w:szCs w:val="24"/>
        </w:rPr>
        <w:t>Identification and Marking</w:t>
      </w:r>
      <w:r w:rsidR="00803B05">
        <w:rPr>
          <w:rFonts w:cs="Arial"/>
        </w:rPr>
        <w:t xml:space="preserve">. </w:t>
      </w:r>
      <w:r w:rsidRPr="005D3A00">
        <w:rPr>
          <w:rFonts w:cs="Arial"/>
          <w:sz w:val="24"/>
          <w:szCs w:val="24"/>
        </w:rPr>
        <w:t>The Contractor shall permanently fix an identification plate to the assembly indicating that they have been subject to repair.  The plate shall record:</w:t>
      </w:r>
    </w:p>
    <w:p w:rsidR="005D3A00" w:rsidRPr="005D3A00" w:rsidRDefault="005D3A00" w:rsidP="005D3A00">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5D3A00" w:rsidRPr="001578F3" w:rsidRDefault="005D3A00" w:rsidP="001578F3">
      <w:pPr>
        <w:pStyle w:val="ListParagraph"/>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sidRPr="001578F3">
        <w:rPr>
          <w:rFonts w:cs="Arial"/>
          <w:sz w:val="24"/>
          <w:szCs w:val="24"/>
        </w:rPr>
        <w:t xml:space="preserve">Re-manufactured for </w:t>
      </w:r>
      <w:r w:rsidR="001578F3">
        <w:rPr>
          <w:rFonts w:cs="Arial"/>
          <w:sz w:val="24"/>
          <w:szCs w:val="24"/>
        </w:rPr>
        <w:t>MoD</w:t>
      </w:r>
      <w:r w:rsidRPr="001578F3">
        <w:rPr>
          <w:rFonts w:cs="Arial"/>
          <w:sz w:val="24"/>
          <w:szCs w:val="24"/>
        </w:rPr>
        <w:t>.</w:t>
      </w:r>
    </w:p>
    <w:p w:rsidR="001578F3" w:rsidRDefault="001578F3" w:rsidP="005D3A00">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5D3A00" w:rsidRPr="001578F3" w:rsidRDefault="005D3A00" w:rsidP="001578F3">
      <w:pPr>
        <w:pStyle w:val="ListParagraph"/>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sidRPr="001578F3">
        <w:rPr>
          <w:rFonts w:cs="Arial"/>
          <w:sz w:val="24"/>
          <w:szCs w:val="24"/>
        </w:rPr>
        <w:t>Authority’s</w:t>
      </w:r>
      <w:r w:rsidRPr="001578F3">
        <w:rPr>
          <w:rFonts w:cs="Arial"/>
          <w:color w:val="FF0000"/>
          <w:sz w:val="24"/>
          <w:szCs w:val="24"/>
        </w:rPr>
        <w:t xml:space="preserve"> </w:t>
      </w:r>
      <w:r w:rsidRPr="001578F3">
        <w:rPr>
          <w:rFonts w:cs="Arial"/>
          <w:sz w:val="24"/>
          <w:szCs w:val="24"/>
        </w:rPr>
        <w:t>Job Number (e.g. PR100012345).</w:t>
      </w:r>
    </w:p>
    <w:p w:rsidR="001578F3" w:rsidRP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5D3A00" w:rsidRPr="001578F3" w:rsidRDefault="005D3A00" w:rsidP="001578F3">
      <w:pPr>
        <w:pStyle w:val="ListParagraph"/>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sidRPr="001578F3">
        <w:rPr>
          <w:rFonts w:cs="Arial"/>
          <w:sz w:val="24"/>
          <w:szCs w:val="24"/>
        </w:rPr>
        <w:t>Date of re-manufacture.</w:t>
      </w:r>
    </w:p>
    <w:p w:rsidR="001578F3" w:rsidRP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5D3A00" w:rsidRPr="001578F3" w:rsidRDefault="005D3A00" w:rsidP="001578F3">
      <w:pPr>
        <w:pStyle w:val="ListParagraph"/>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sidRPr="001578F3">
        <w:rPr>
          <w:rFonts w:cs="Arial"/>
          <w:sz w:val="24"/>
          <w:szCs w:val="24"/>
        </w:rPr>
        <w:t>Assembly Serial Number (if applicable).</w:t>
      </w:r>
    </w:p>
    <w:p w:rsidR="001578F3" w:rsidRP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5D3A00" w:rsidRPr="001578F3" w:rsidRDefault="005D3A00" w:rsidP="001578F3">
      <w:pPr>
        <w:pStyle w:val="ListParagraph"/>
        <w:numPr>
          <w:ilvl w:val="0"/>
          <w:numId w:val="26"/>
        </w:num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r w:rsidRPr="001578F3">
        <w:rPr>
          <w:rFonts w:cs="Arial"/>
          <w:sz w:val="24"/>
          <w:szCs w:val="24"/>
        </w:rPr>
        <w:t>Warranty period (as per the Contract).</w:t>
      </w:r>
    </w:p>
    <w:p w:rsidR="001578F3" w:rsidRDefault="001578F3" w:rsidP="001578F3">
      <w:pPr>
        <w:pStyle w:val="Heading2"/>
      </w:pPr>
      <w:bookmarkStart w:id="14" w:name="_Toc420662057"/>
      <w:r>
        <w:t>6.0 Performance and Test Acceptance</w:t>
      </w:r>
      <w:bookmarkEnd w:id="14"/>
    </w:p>
    <w:p w:rsid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kern w:val="0"/>
          <w:szCs w:val="22"/>
          <w:lang w:eastAsia="en-GB"/>
        </w:rPr>
      </w:pPr>
      <w:r>
        <w:rPr>
          <w:rFonts w:cs="Arial"/>
          <w:sz w:val="24"/>
          <w:szCs w:val="24"/>
        </w:rPr>
        <w:t>6.1</w:t>
      </w:r>
      <w:r>
        <w:rPr>
          <w:rFonts w:cs="Arial"/>
          <w:sz w:val="24"/>
          <w:szCs w:val="24"/>
        </w:rPr>
        <w:tab/>
      </w:r>
      <w:r>
        <w:rPr>
          <w:rFonts w:cs="Arial"/>
          <w:sz w:val="24"/>
          <w:szCs w:val="24"/>
        </w:rPr>
        <w:tab/>
      </w:r>
      <w:r w:rsidRPr="001578F3">
        <w:rPr>
          <w:rFonts w:cs="Arial"/>
          <w:kern w:val="0"/>
          <w:sz w:val="24"/>
          <w:szCs w:val="24"/>
          <w:lang w:eastAsia="en-GB"/>
        </w:rPr>
        <w:t>On completion of repair the assembly shall be subjected to suitable static and dynamic testing and acceptance by the Contractor</w:t>
      </w:r>
      <w:r w:rsidRPr="001578F3">
        <w:rPr>
          <w:rFonts w:cs="Arial"/>
          <w:kern w:val="0"/>
          <w:szCs w:val="22"/>
          <w:lang w:eastAsia="en-GB"/>
        </w:rPr>
        <w:t>.</w:t>
      </w:r>
    </w:p>
    <w:p w:rsid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kern w:val="0"/>
          <w:szCs w:val="22"/>
          <w:lang w:eastAsia="en-GB"/>
        </w:rPr>
      </w:pPr>
    </w:p>
    <w:p w:rsidR="001578F3" w:rsidRPr="009A717B" w:rsidRDefault="001578F3" w:rsidP="001578F3">
      <w:pPr>
        <w:rPr>
          <w:rFonts w:cs="Arial"/>
          <w:kern w:val="0"/>
          <w:sz w:val="24"/>
          <w:szCs w:val="24"/>
          <w:lang w:eastAsia="en-GB"/>
        </w:rPr>
      </w:pPr>
      <w:r w:rsidRPr="009A717B">
        <w:rPr>
          <w:rFonts w:cs="Arial"/>
          <w:kern w:val="0"/>
          <w:sz w:val="24"/>
          <w:szCs w:val="24"/>
          <w:lang w:eastAsia="en-GB"/>
        </w:rPr>
        <w:t>6.2</w:t>
      </w:r>
      <w:r>
        <w:rPr>
          <w:rFonts w:cs="Arial"/>
          <w:kern w:val="0"/>
          <w:szCs w:val="22"/>
          <w:lang w:eastAsia="en-GB"/>
        </w:rPr>
        <w:tab/>
      </w:r>
      <w:r w:rsidRPr="001578F3">
        <w:rPr>
          <w:rFonts w:cs="Arial"/>
          <w:kern w:val="0"/>
          <w:sz w:val="24"/>
          <w:szCs w:val="24"/>
          <w:lang w:eastAsia="en-GB"/>
        </w:rPr>
        <w:t>Final testing of all assemblies shall be carried out in accordance with OEM/</w:t>
      </w:r>
      <w:r>
        <w:rPr>
          <w:rFonts w:cs="Arial"/>
          <w:kern w:val="0"/>
          <w:sz w:val="24"/>
          <w:szCs w:val="24"/>
          <w:lang w:eastAsia="en-GB"/>
        </w:rPr>
        <w:t>MoD</w:t>
      </w:r>
      <w:r w:rsidRPr="001578F3">
        <w:rPr>
          <w:rFonts w:cs="Arial"/>
          <w:kern w:val="0"/>
          <w:sz w:val="24"/>
          <w:szCs w:val="24"/>
          <w:lang w:eastAsia="en-GB"/>
        </w:rPr>
        <w:t xml:space="preserve"> procedures and standards.  Where </w:t>
      </w:r>
      <w:r w:rsidRPr="001578F3">
        <w:rPr>
          <w:rFonts w:cs="Arial"/>
          <w:iCs/>
          <w:kern w:val="0"/>
          <w:sz w:val="24"/>
          <w:szCs w:val="24"/>
          <w:lang w:eastAsia="en-GB"/>
        </w:rPr>
        <w:t xml:space="preserve">discrepancy </w:t>
      </w:r>
      <w:r w:rsidRPr="001578F3">
        <w:rPr>
          <w:rFonts w:cs="Arial"/>
          <w:kern w:val="0"/>
          <w:sz w:val="24"/>
          <w:szCs w:val="24"/>
          <w:lang w:eastAsia="en-GB"/>
        </w:rPr>
        <w:t xml:space="preserve">exists between the OEM and </w:t>
      </w:r>
      <w:r>
        <w:rPr>
          <w:rFonts w:cs="Arial"/>
          <w:kern w:val="0"/>
          <w:sz w:val="24"/>
          <w:szCs w:val="24"/>
          <w:lang w:eastAsia="en-GB"/>
        </w:rPr>
        <w:t>MoD</w:t>
      </w:r>
      <w:r w:rsidRPr="001578F3">
        <w:rPr>
          <w:rFonts w:cs="Arial"/>
          <w:kern w:val="0"/>
          <w:sz w:val="24"/>
          <w:szCs w:val="24"/>
          <w:lang w:eastAsia="en-GB"/>
        </w:rPr>
        <w:t xml:space="preserve"> test </w:t>
      </w:r>
      <w:r w:rsidRPr="001578F3">
        <w:rPr>
          <w:rFonts w:cs="Arial"/>
          <w:kern w:val="0"/>
          <w:sz w:val="24"/>
          <w:szCs w:val="24"/>
          <w:lang w:eastAsia="en-GB"/>
        </w:rPr>
        <w:lastRenderedPageBreak/>
        <w:t xml:space="preserve">specification the </w:t>
      </w:r>
      <w:r>
        <w:rPr>
          <w:rFonts w:cs="Arial"/>
          <w:kern w:val="0"/>
          <w:sz w:val="24"/>
          <w:szCs w:val="24"/>
          <w:lang w:eastAsia="en-GB"/>
        </w:rPr>
        <w:t>MoD</w:t>
      </w:r>
      <w:r w:rsidRPr="001578F3">
        <w:rPr>
          <w:rFonts w:cs="Arial"/>
          <w:kern w:val="0"/>
          <w:sz w:val="24"/>
          <w:szCs w:val="24"/>
          <w:lang w:eastAsia="en-GB"/>
        </w:rPr>
        <w:t xml:space="preserve"> specification will generally take precedence, but </w:t>
      </w:r>
      <w:r w:rsidRPr="001578F3">
        <w:rPr>
          <w:rFonts w:cs="Arial"/>
          <w:iCs/>
          <w:kern w:val="0"/>
          <w:sz w:val="24"/>
          <w:szCs w:val="24"/>
          <w:lang w:eastAsia="en-GB"/>
        </w:rPr>
        <w:t xml:space="preserve">the </w:t>
      </w:r>
      <w:r w:rsidRPr="001578F3">
        <w:rPr>
          <w:rFonts w:cs="Arial"/>
          <w:kern w:val="0"/>
          <w:sz w:val="24"/>
          <w:szCs w:val="24"/>
          <w:lang w:eastAsia="en-GB"/>
        </w:rPr>
        <w:t xml:space="preserve">Contractor shall ultimately seek clarification from the </w:t>
      </w:r>
      <w:r w:rsidR="009A717B">
        <w:rPr>
          <w:rFonts w:cs="Arial"/>
          <w:kern w:val="0"/>
          <w:sz w:val="24"/>
          <w:szCs w:val="24"/>
          <w:lang w:eastAsia="en-GB"/>
        </w:rPr>
        <w:t xml:space="preserve">Babcock </w:t>
      </w:r>
      <w:r w:rsidRPr="001578F3">
        <w:rPr>
          <w:rFonts w:cs="Arial"/>
          <w:kern w:val="0"/>
          <w:sz w:val="24"/>
          <w:szCs w:val="24"/>
          <w:lang w:eastAsia="en-GB"/>
        </w:rPr>
        <w:t>DSG Repair Manager.</w:t>
      </w:r>
      <w:r w:rsidR="009A717B">
        <w:rPr>
          <w:rFonts w:cs="Arial"/>
          <w:kern w:val="0"/>
          <w:sz w:val="24"/>
          <w:szCs w:val="24"/>
          <w:lang w:eastAsia="en-GB"/>
        </w:rPr>
        <w:t xml:space="preserve">  </w:t>
      </w:r>
      <w:r w:rsidR="005C4179">
        <w:rPr>
          <w:rFonts w:cs="Arial"/>
          <w:kern w:val="0"/>
          <w:sz w:val="24"/>
          <w:szCs w:val="24"/>
          <w:lang w:eastAsia="en-GB"/>
        </w:rPr>
        <w:t>It is the responsibility of the Contractor to ensure that a</w:t>
      </w:r>
      <w:r w:rsidR="009A717B" w:rsidRPr="009A717B">
        <w:rPr>
          <w:rFonts w:cs="Arial"/>
          <w:kern w:val="0"/>
          <w:sz w:val="24"/>
          <w:szCs w:val="24"/>
          <w:lang w:eastAsia="en-GB"/>
        </w:rPr>
        <w:t xml:space="preserve">ll test equipment </w:t>
      </w:r>
      <w:r w:rsidR="005C4179">
        <w:rPr>
          <w:rFonts w:cs="Arial"/>
          <w:kern w:val="0"/>
          <w:sz w:val="24"/>
          <w:szCs w:val="24"/>
          <w:lang w:eastAsia="en-GB"/>
        </w:rPr>
        <w:t>is</w:t>
      </w:r>
      <w:r w:rsidR="009A717B" w:rsidRPr="009A717B">
        <w:rPr>
          <w:rFonts w:cs="Arial"/>
          <w:kern w:val="0"/>
          <w:sz w:val="24"/>
          <w:szCs w:val="24"/>
          <w:lang w:eastAsia="en-GB"/>
        </w:rPr>
        <w:t xml:space="preserve"> maintained </w:t>
      </w:r>
      <w:r w:rsidR="005C4179">
        <w:rPr>
          <w:rFonts w:cs="Arial"/>
          <w:kern w:val="0"/>
          <w:sz w:val="24"/>
          <w:szCs w:val="24"/>
          <w:lang w:eastAsia="en-GB"/>
        </w:rPr>
        <w:t>and calibrated</w:t>
      </w:r>
      <w:r w:rsidR="009A717B" w:rsidRPr="009A717B">
        <w:rPr>
          <w:rFonts w:cs="Arial"/>
          <w:kern w:val="0"/>
          <w:sz w:val="24"/>
          <w:szCs w:val="24"/>
          <w:lang w:eastAsia="en-GB"/>
        </w:rPr>
        <w:t>.</w:t>
      </w:r>
    </w:p>
    <w:p w:rsidR="001578F3" w:rsidRPr="001578F3" w:rsidRDefault="001578F3" w:rsidP="001578F3">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rPr>
          <w:rFonts w:cs="Arial"/>
          <w:sz w:val="24"/>
          <w:szCs w:val="24"/>
        </w:rPr>
      </w:pPr>
    </w:p>
    <w:p w:rsidR="009A717B" w:rsidRPr="009A717B" w:rsidRDefault="009A717B" w:rsidP="009A717B">
      <w:pPr>
        <w:rPr>
          <w:rFonts w:cs="Arial"/>
          <w:kern w:val="0"/>
          <w:sz w:val="24"/>
          <w:szCs w:val="24"/>
          <w:lang w:eastAsia="en-GB"/>
        </w:rPr>
      </w:pPr>
      <w:r w:rsidRPr="009A717B">
        <w:rPr>
          <w:sz w:val="24"/>
          <w:szCs w:val="24"/>
        </w:rPr>
        <w:t>6.3</w:t>
      </w:r>
      <w:r w:rsidRPr="009A717B">
        <w:rPr>
          <w:sz w:val="24"/>
          <w:szCs w:val="24"/>
        </w:rPr>
        <w:tab/>
      </w:r>
      <w:r w:rsidRPr="009A717B">
        <w:rPr>
          <w:rFonts w:cs="Arial"/>
          <w:kern w:val="0"/>
          <w:sz w:val="24"/>
          <w:szCs w:val="24"/>
          <w:lang w:eastAsia="en-GB"/>
        </w:rPr>
        <w:t>Inspection/test records shall be retained for all assemblies</w:t>
      </w:r>
      <w:r>
        <w:rPr>
          <w:rFonts w:cs="Arial"/>
          <w:kern w:val="0"/>
          <w:sz w:val="24"/>
          <w:szCs w:val="24"/>
          <w:lang w:eastAsia="en-GB"/>
        </w:rPr>
        <w:t xml:space="preserve"> for a period of four</w:t>
      </w:r>
      <w:r w:rsidRPr="009A717B">
        <w:rPr>
          <w:rFonts w:cs="Arial"/>
          <w:kern w:val="0"/>
          <w:sz w:val="24"/>
          <w:szCs w:val="24"/>
          <w:lang w:eastAsia="en-GB"/>
        </w:rPr>
        <w:t xml:space="preserve"> years in accordance with DEFCON 609 and made available for the </w:t>
      </w:r>
      <w:r>
        <w:rPr>
          <w:rFonts w:cs="Arial"/>
          <w:kern w:val="0"/>
          <w:sz w:val="24"/>
          <w:szCs w:val="24"/>
          <w:lang w:eastAsia="en-GB"/>
        </w:rPr>
        <w:t xml:space="preserve">Babcock DSG </w:t>
      </w:r>
      <w:r w:rsidRPr="009A717B">
        <w:rPr>
          <w:rFonts w:cs="Arial"/>
          <w:kern w:val="0"/>
          <w:sz w:val="24"/>
          <w:szCs w:val="24"/>
          <w:lang w:eastAsia="en-GB"/>
        </w:rPr>
        <w:t>Repair Manager or nominated representatives of the Authority upon request.</w:t>
      </w:r>
    </w:p>
    <w:p w:rsidR="00B2293A" w:rsidRDefault="00B2293A" w:rsidP="00B2293A">
      <w:pPr>
        <w:pStyle w:val="Heading2"/>
      </w:pPr>
      <w:bookmarkStart w:id="15" w:name="_Toc420662058"/>
      <w:r>
        <w:t xml:space="preserve">7.0 </w:t>
      </w:r>
      <w:r w:rsidRPr="00B2293A">
        <w:t>Preservation &amp; Packing</w:t>
      </w:r>
      <w:bookmarkEnd w:id="15"/>
    </w:p>
    <w:p w:rsidR="00B2293A" w:rsidRDefault="00B2293A" w:rsidP="00B2293A">
      <w:pPr>
        <w:pStyle w:val="BodyText"/>
      </w:pPr>
      <w:r>
        <w:t xml:space="preserve">7.1     </w:t>
      </w:r>
      <w:r w:rsidR="0058112F" w:rsidRPr="002D15E8">
        <w:rPr>
          <w:rFonts w:cs="Arial"/>
        </w:rPr>
        <w:t>Relevant assemblies are to be internally &amp; externally preserved, where appropriate, in accordance with A</w:t>
      </w:r>
      <w:smartTag w:uri="urn:schemas-microsoft-com:office:smarttags" w:element="address">
        <w:r w:rsidR="0058112F" w:rsidRPr="002D15E8">
          <w:rPr>
            <w:rFonts w:cs="Arial"/>
          </w:rPr>
          <w:t>ES</w:t>
        </w:r>
      </w:smartTag>
      <w:r w:rsidR="0058112F" w:rsidRPr="002D15E8">
        <w:rPr>
          <w:rFonts w:cs="Arial"/>
        </w:rPr>
        <w:t>P</w:t>
      </w:r>
      <w:r w:rsidR="0058112F">
        <w:rPr>
          <w:rFonts w:cs="Arial"/>
        </w:rPr>
        <w:t xml:space="preserve"> 0200-A-220-013, DEF STAN 81-62</w:t>
      </w:r>
      <w:r w:rsidR="0058112F" w:rsidRPr="007712B6">
        <w:rPr>
          <w:rFonts w:cs="Arial"/>
        </w:rPr>
        <w:t xml:space="preserve"> and DEF STAN 81-41</w:t>
      </w:r>
      <w:r w:rsidR="0058112F" w:rsidRPr="002D15E8">
        <w:rPr>
          <w:rFonts w:cs="Arial"/>
        </w:rPr>
        <w:t xml:space="preserve"> </w:t>
      </w:r>
    </w:p>
    <w:p w:rsidR="00B2293A" w:rsidRDefault="00B2293A" w:rsidP="00B2293A">
      <w:pPr>
        <w:pStyle w:val="BodyText"/>
      </w:pPr>
      <w:r>
        <w:t xml:space="preserve">7.2     </w:t>
      </w:r>
      <w:r w:rsidR="0058112F">
        <w:t xml:space="preserve">Where appropriate, </w:t>
      </w:r>
      <w:r w:rsidRPr="00B2293A">
        <w:t>completed ass</w:t>
      </w:r>
      <w:r w:rsidR="0058112F">
        <w:t>emblies are to be painted</w:t>
      </w:r>
      <w:r w:rsidRPr="00B2293A">
        <w:t xml:space="preserve"> to OEM spec</w:t>
      </w:r>
      <w:r w:rsidR="0058112F">
        <w:t>ification.</w:t>
      </w:r>
    </w:p>
    <w:p w:rsidR="00B2293A" w:rsidRDefault="00B2293A" w:rsidP="00B2293A">
      <w:pPr>
        <w:pStyle w:val="BodyText"/>
      </w:pPr>
      <w:r>
        <w:t>7.3</w:t>
      </w:r>
      <w:r w:rsidRPr="00B2293A">
        <w:t xml:space="preserve"> </w:t>
      </w:r>
      <w:r>
        <w:t xml:space="preserve">    </w:t>
      </w:r>
      <w:r w:rsidRPr="00B2293A">
        <w:t>Completed assemblies are to be packed in accordance with the relevant Service Packaging Instruction Sheet (SPIS) and to the level shown in the contract or order.</w:t>
      </w:r>
    </w:p>
    <w:p w:rsidR="00B2293A" w:rsidRDefault="00B2293A" w:rsidP="00B2293A">
      <w:pPr>
        <w:pStyle w:val="BodyText"/>
      </w:pPr>
      <w:r>
        <w:t xml:space="preserve">7.4     </w:t>
      </w:r>
      <w:r w:rsidRPr="00B2293A">
        <w:t>Any replacement wood used in packaging must be ISPM 15 compliant and carry the Forestry Commission,</w:t>
      </w:r>
      <w:r>
        <w:t xml:space="preserve"> Heat Treated, mark (see below</w:t>
      </w:r>
      <w:r w:rsidRPr="00B2293A">
        <w:t>) (DEFCON 129 refers).</w:t>
      </w:r>
      <w:r w:rsidRPr="00B2293A">
        <w:tab/>
      </w:r>
    </w:p>
    <w:p w:rsidR="00B2293A" w:rsidRPr="00B2293A" w:rsidRDefault="00B2293A" w:rsidP="00B2293A">
      <w:pPr>
        <w:pStyle w:val="BodyText"/>
      </w:pPr>
      <w:r>
        <w:rPr>
          <w:noProof/>
          <w:lang w:eastAsia="en-GB"/>
        </w:rPr>
        <w:drawing>
          <wp:anchor distT="0" distB="0" distL="114300" distR="114300" simplePos="0" relativeHeight="251663360" behindDoc="1" locked="0" layoutInCell="1" allowOverlap="1" wp14:anchorId="3A9A678C" wp14:editId="50834218">
            <wp:simplePos x="0" y="0"/>
            <wp:positionH relativeFrom="column">
              <wp:posOffset>2275205</wp:posOffset>
            </wp:positionH>
            <wp:positionV relativeFrom="paragraph">
              <wp:posOffset>19685</wp:posOffset>
            </wp:positionV>
            <wp:extent cx="1212215" cy="942975"/>
            <wp:effectExtent l="0" t="0" r="6985" b="9525"/>
            <wp:wrapTight wrapText="bothSides">
              <wp:wrapPolygon edited="0">
                <wp:start x="0" y="0"/>
                <wp:lineTo x="0" y="21382"/>
                <wp:lineTo x="21385" y="21382"/>
                <wp:lineTo x="2138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215"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2293A" w:rsidRDefault="00B2293A" w:rsidP="005376ED">
      <w:pPr>
        <w:pStyle w:val="BodyText"/>
        <w:tabs>
          <w:tab w:val="clear" w:pos="2655"/>
        </w:tabs>
        <w:rPr>
          <w:color w:val="auto"/>
        </w:rPr>
      </w:pPr>
    </w:p>
    <w:p w:rsidR="00B2293A" w:rsidRDefault="00B2293A" w:rsidP="005376ED">
      <w:pPr>
        <w:pStyle w:val="BodyText"/>
        <w:tabs>
          <w:tab w:val="clear" w:pos="2655"/>
        </w:tabs>
        <w:rPr>
          <w:color w:val="auto"/>
        </w:rPr>
      </w:pPr>
    </w:p>
    <w:p w:rsidR="00B2293A" w:rsidRDefault="00B2293A" w:rsidP="005376ED">
      <w:pPr>
        <w:pStyle w:val="BodyText"/>
        <w:tabs>
          <w:tab w:val="clear" w:pos="2655"/>
        </w:tabs>
        <w:rPr>
          <w:color w:val="auto"/>
        </w:rPr>
      </w:pPr>
    </w:p>
    <w:p w:rsidR="006E6161" w:rsidRPr="006E6161" w:rsidRDefault="006E6161" w:rsidP="006E6161">
      <w:pPr>
        <w:pStyle w:val="BodyText"/>
        <w:tabs>
          <w:tab w:val="clear" w:pos="2655"/>
        </w:tabs>
        <w:sectPr w:rsidR="006E6161" w:rsidRPr="006E6161" w:rsidSect="004E3A38">
          <w:footerReference w:type="default" r:id="rId15"/>
          <w:pgSz w:w="11906" w:h="16838"/>
          <w:pgMar w:top="1077" w:right="1247" w:bottom="1361" w:left="1247" w:header="709" w:footer="709" w:gutter="0"/>
          <w:cols w:space="708"/>
          <w:docGrid w:linePitch="360"/>
        </w:sectPr>
      </w:pPr>
    </w:p>
    <w:p w:rsidR="00073E34" w:rsidRDefault="00601889" w:rsidP="00181560">
      <w:pPr>
        <w:pStyle w:val="BodyText"/>
      </w:pPr>
      <w:r>
        <w:rPr>
          <w:noProof/>
          <w:lang w:eastAsia="en-GB"/>
        </w:rPr>
        <w:lastRenderedPageBreak/>
        <mc:AlternateContent>
          <mc:Choice Requires="wps">
            <w:drawing>
              <wp:anchor distT="0" distB="0" distL="114300" distR="114300" simplePos="0" relativeHeight="251657216" behindDoc="0" locked="0" layoutInCell="1" allowOverlap="1">
                <wp:simplePos x="0" y="0"/>
                <wp:positionH relativeFrom="margin">
                  <wp:align>left</wp:align>
                </wp:positionH>
                <wp:positionV relativeFrom="paragraph">
                  <wp:posOffset>9126855</wp:posOffset>
                </wp:positionV>
                <wp:extent cx="3209925" cy="260985"/>
                <wp:effectExtent l="0" t="0" r="0" b="571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925" cy="260985"/>
                        </a:xfrm>
                        <a:prstGeom prst="rect">
                          <a:avLst/>
                        </a:prstGeom>
                        <a:noFill/>
                        <a:ln w="9525">
                          <a:noFill/>
                          <a:miter lim="800000"/>
                          <a:headEnd/>
                          <a:tailEnd/>
                        </a:ln>
                      </wps:spPr>
                      <wps:txbx>
                        <w:txbxContent>
                          <w:p w:rsidR="004E3A38" w:rsidRDefault="004E3A38" w:rsidP="007A4444">
                            <w:pPr>
                              <w:pStyle w:val="BackPageText"/>
                            </w:pPr>
                            <w:bookmarkStart w:id="16" w:name="_GoBack"/>
                            <w:r>
                              <w:rPr>
                                <w:rFonts w:cs="Arial"/>
                              </w:rPr>
                              <w:t>©</w:t>
                            </w:r>
                            <w:r>
                              <w:t xml:space="preserve"> Babcock International Group PLC 2013</w:t>
                            </w:r>
                            <w:bookmarkEnd w:id="16"/>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0;margin-top:718.65pt;width:252.75pt;height:20.5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" filled="f" stroked="f">
                <v:textbox>
                  <w:txbxContent>
                    <w:p w:rsidR="004E3A38" w:rsidRDefault="004E3A38" w:rsidP="007A4444">
                      <w:pPr>
                        <w:pStyle w:val="BackPageText"/>
                      </w:pPr>
                      <w:bookmarkStart w:id="17" w:name="_GoBack"/>
                      <w:r>
                        <w:rPr>
                          <w:rFonts w:cs="Arial"/>
                        </w:rPr>
                        <w:t>©</w:t>
                      </w:r>
                      <w:r>
                        <w:t xml:space="preserve"> Babcock International Group PLC 2013</w:t>
                      </w:r>
                      <w:bookmarkEnd w:id="17"/>
                    </w:p>
                  </w:txbxContent>
                </v:textbox>
                <w10:wrap anchorx="margin"/>
              </v:shape>
            </w:pict>
          </mc:Fallback>
        </mc:AlternateContent>
      </w:r>
      <w:r w:rsidR="003E47F3">
        <w:rPr>
          <w:noProof/>
          <w:lang w:eastAsia="en-GB"/>
        </w:rPr>
        <mc:AlternateContent>
          <mc:Choice Requires="wps">
            <w:drawing>
              <wp:anchor distT="0" distB="0" distL="114300" distR="114300" simplePos="0" relativeHeight="251655168" behindDoc="0" locked="0" layoutInCell="1" allowOverlap="1" wp14:anchorId="417A53C5" wp14:editId="0CEC8DE7">
                <wp:simplePos x="0" y="0"/>
                <wp:positionH relativeFrom="page">
                  <wp:posOffset>571500</wp:posOffset>
                </wp:positionH>
                <wp:positionV relativeFrom="page">
                  <wp:posOffset>6953250</wp:posOffset>
                </wp:positionV>
                <wp:extent cx="2477135" cy="166687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7135" cy="1666875"/>
                        </a:xfrm>
                        <a:prstGeom prst="rect">
                          <a:avLst/>
                        </a:prstGeom>
                        <a:noFill/>
                        <a:ln w="9525">
                          <a:noFill/>
                          <a:miter lim="800000"/>
                          <a:headEnd/>
                          <a:tailEnd/>
                        </a:ln>
                      </wps:spPr>
                      <wps:txbx>
                        <w:txbxContent>
                          <w:p w:rsidR="004E3A38" w:rsidRDefault="00985705" w:rsidP="007A4444">
                            <w:pPr>
                              <w:pStyle w:val="BackPageText"/>
                            </w:pPr>
                            <w:r>
                              <w:t xml:space="preserve">Repair Manager </w:t>
                            </w:r>
                          </w:p>
                          <w:p w:rsidR="004E3A38" w:rsidRDefault="004E3A38" w:rsidP="007A4444">
                            <w:pPr>
                              <w:pStyle w:val="BackPageText"/>
                            </w:pPr>
                            <w:r>
                              <w:fldChar w:fldCharType="begin"/>
                            </w:r>
                            <w:r>
                              <w:instrText xml:space="preserve"> MACROBUTTON Select Babcock International Group</w:instrText>
                            </w:r>
                            <w:r>
                              <w:fldChar w:fldCharType="end"/>
                            </w:r>
                          </w:p>
                          <w:p w:rsidR="004E3A38" w:rsidRDefault="004E3A38" w:rsidP="007A4444">
                            <w:pPr>
                              <w:pStyle w:val="BackPageText"/>
                            </w:pPr>
                            <w:r>
                              <w:t>Bldg. B15,</w:t>
                            </w:r>
                          </w:p>
                          <w:p w:rsidR="004E3A38" w:rsidRDefault="004E3A38" w:rsidP="007A4444">
                            <w:pPr>
                              <w:pStyle w:val="BackPageText"/>
                            </w:pPr>
                            <w:r>
                              <w:t>Donnington,</w:t>
                            </w:r>
                          </w:p>
                          <w:p w:rsidR="004E3A38" w:rsidRDefault="004E3A38" w:rsidP="007A4444">
                            <w:pPr>
                              <w:pStyle w:val="BackPageText"/>
                            </w:pPr>
                            <w:r>
                              <w:t xml:space="preserve">Telford. </w:t>
                            </w:r>
                          </w:p>
                          <w:p w:rsidR="004E3A38" w:rsidRDefault="004E3A38" w:rsidP="007A4444">
                            <w:pPr>
                              <w:pStyle w:val="BackPageText"/>
                            </w:pPr>
                            <w:r>
                              <w:t>Shropshire</w:t>
                            </w:r>
                          </w:p>
                          <w:p w:rsidR="004E3A38" w:rsidRDefault="004E3A38" w:rsidP="007A4444">
                            <w:pPr>
                              <w:pStyle w:val="BackPageText"/>
                            </w:pPr>
                            <w:r>
                              <w:t>TF2 8JT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7A53C5" id="_x0000_s1030" type="#_x0000_t202" style="position:absolute;margin-left:45pt;margin-top:547.5pt;width:195.05pt;height:131.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" filled="f" stroked="f">
                <v:textbox>
                  <w:txbxContent>
                    <w:p w:rsidR="004E3A38" w:rsidRDefault="00985705" w:rsidP="007A4444">
                      <w:pPr>
                        <w:pStyle w:val="BackPageText"/>
                      </w:pPr>
                      <w:r>
                        <w:t xml:space="preserve">Repair Manager </w:t>
                      </w:r>
                    </w:p>
                    <w:p w:rsidR="004E3A38" w:rsidRDefault="004E3A38" w:rsidP="007A4444">
                      <w:pPr>
                        <w:pStyle w:val="BackPageText"/>
                      </w:pPr>
                      <w:r>
                        <w:fldChar w:fldCharType="begin"/>
                      </w:r>
                      <w:r>
                        <w:instrText xml:space="preserve"> MACROBUTTON Select Babcock International Group</w:instrText>
                      </w:r>
                      <w:r>
                        <w:fldChar w:fldCharType="end"/>
                      </w:r>
                    </w:p>
                    <w:p w:rsidR="004E3A38" w:rsidRDefault="004E3A38" w:rsidP="007A4444">
                      <w:pPr>
                        <w:pStyle w:val="BackPageText"/>
                      </w:pPr>
                      <w:r>
                        <w:t>Bldg. B15,</w:t>
                      </w:r>
                    </w:p>
                    <w:p w:rsidR="004E3A38" w:rsidRDefault="004E3A38" w:rsidP="007A4444">
                      <w:pPr>
                        <w:pStyle w:val="BackPageText"/>
                      </w:pPr>
                      <w:r>
                        <w:t>Donnington,</w:t>
                      </w:r>
                    </w:p>
                    <w:p w:rsidR="004E3A38" w:rsidRDefault="004E3A38" w:rsidP="007A4444">
                      <w:pPr>
                        <w:pStyle w:val="BackPageText"/>
                      </w:pPr>
                      <w:r>
                        <w:t xml:space="preserve">Telford. </w:t>
                      </w:r>
                    </w:p>
                    <w:p w:rsidR="004E3A38" w:rsidRDefault="004E3A38" w:rsidP="007A4444">
                      <w:pPr>
                        <w:pStyle w:val="BackPageText"/>
                      </w:pPr>
                      <w:r>
                        <w:t>Shropshire</w:t>
                      </w:r>
                    </w:p>
                    <w:p w:rsidR="004E3A38" w:rsidRDefault="004E3A38" w:rsidP="007A4444">
                      <w:pPr>
                        <w:pStyle w:val="BackPageText"/>
                      </w:pPr>
                      <w:r>
                        <w:t>TF2 8JT</w:t>
                      </w:r>
                    </w:p>
                  </w:txbxContent>
                </v:textbox>
                <w10:wrap anchorx="page" anchory="page"/>
              </v:shape>
            </w:pict>
          </mc:Fallback>
        </mc:AlternateContent>
      </w:r>
      <w:r w:rsidR="00804CE4">
        <w:rPr>
          <w:noProof/>
          <w:lang w:eastAsia="en-GB"/>
        </w:rPr>
        <mc:AlternateContent>
          <mc:Choice Requires="wps">
            <w:drawing>
              <wp:anchor distT="0" distB="0" distL="114300" distR="114300" simplePos="0" relativeHeight="251653120" behindDoc="0" locked="0" layoutInCell="1" allowOverlap="1" wp14:anchorId="36220703" wp14:editId="5273D9E0">
                <wp:simplePos x="0" y="0"/>
                <wp:positionH relativeFrom="margin">
                  <wp:align>center</wp:align>
                </wp:positionH>
                <wp:positionV relativeFrom="margin">
                  <wp:align>center</wp:align>
                </wp:positionV>
                <wp:extent cx="7657465" cy="10760710"/>
                <wp:effectExtent l="0" t="0" r="635" b="254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57465" cy="10760710"/>
                        </a:xfrm>
                        <a:prstGeom prst="rect">
                          <a:avLst/>
                        </a:prstGeom>
                        <a:solidFill>
                          <a:srgbClr val="0C499C"/>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8A30D3" id="Rectangle 13" o:spid="_x0000_s1026" style="position:absolute;margin-left:0;margin-top:0;width:602.95pt;height:847.3pt;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" fillcolor="#0c499c" stroked="f" strokeweight="2pt">
                <v:path arrowok="t"/>
                <w10:wrap anchorx="margin" anchory="margin"/>
              </v:rect>
            </w:pict>
          </mc:Fallback>
        </mc:AlternateContent>
      </w:r>
      <w:r w:rsidR="00804CE4">
        <w:rPr>
          <w:noProof/>
          <w:lang w:eastAsia="en-GB"/>
        </w:rPr>
        <w:drawing>
          <wp:anchor distT="0" distB="0" distL="114300" distR="114300" simplePos="0" relativeHeight="251654144" behindDoc="0" locked="0" layoutInCell="1" allowOverlap="1">
            <wp:simplePos x="0" y="0"/>
            <wp:positionH relativeFrom="page">
              <wp:posOffset>733425</wp:posOffset>
            </wp:positionH>
            <wp:positionV relativeFrom="page">
              <wp:posOffset>714375</wp:posOffset>
            </wp:positionV>
            <wp:extent cx="1366520" cy="1201420"/>
            <wp:effectExtent l="0" t="0" r="508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66520" cy="120142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073E34" w:rsidSect="00181560">
      <w:headerReference w:type="even" r:id="rId17"/>
      <w:headerReference w:type="default" r:id="rId18"/>
      <w:footerReference w:type="even" r:id="rId19"/>
      <w:footerReference w:type="default" r:id="rId20"/>
      <w:headerReference w:type="first" r:id="rId21"/>
      <w:footerReference w:type="first" r:id="rId22"/>
      <w:pgSz w:w="11906" w:h="16838"/>
      <w:pgMar w:top="879" w:right="1247" w:bottom="964" w:left="907" w:header="709" w:footer="709" w:gutter="0"/>
      <w:cols w:space="28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A38" w:rsidRDefault="004E3A38" w:rsidP="00927D07">
      <w:r>
        <w:separator/>
      </w:r>
    </w:p>
  </w:endnote>
  <w:endnote w:type="continuationSeparator" w:id="0">
    <w:p w:rsidR="004E3A38" w:rsidRDefault="004E3A38" w:rsidP="0092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Beaufort">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D28" w:rsidRDefault="006C6D28">
    <w:pPr>
      <w:pStyle w:val="Footer"/>
    </w:pPr>
    <w: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6C6D28" w:rsidP="00E55466">
    <w:pPr>
      <w:pStyle w:val="Footer3"/>
    </w:pPr>
    <w: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rsidP="00E55466">
    <w:pPr>
      <w:pStyle w:val="Footer3"/>
    </w:pPr>
    <w:r>
      <mc:AlternateContent>
        <mc:Choice Requires="wps">
          <w:drawing>
            <wp:anchor distT="0" distB="0" distL="114300" distR="114300" simplePos="0" relativeHeight="251656704" behindDoc="0" locked="0" layoutInCell="1" allowOverlap="1" wp14:anchorId="32CEA705" wp14:editId="3CEA34D9">
              <wp:simplePos x="0" y="0"/>
              <wp:positionH relativeFrom="margin">
                <wp:posOffset>5370830</wp:posOffset>
              </wp:positionH>
              <wp:positionV relativeFrom="paragraph">
                <wp:posOffset>-7620</wp:posOffset>
              </wp:positionV>
              <wp:extent cx="829945" cy="154940"/>
              <wp:effectExtent l="0" t="0" r="825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945" cy="154940"/>
                      </a:xfrm>
                      <a:prstGeom prst="rect">
                        <a:avLst/>
                      </a:prstGeom>
                      <a:noFill/>
                      <a:ln w="9525">
                        <a:noFill/>
                        <a:miter lim="800000"/>
                        <a:headEnd/>
                        <a:tailEnd/>
                      </a:ln>
                    </wps:spPr>
                    <wps:txbx>
                      <w:txbxContent>
                        <w:p w:rsidR="004E3A38" w:rsidRDefault="004E3A38" w:rsidP="00997F81">
                          <w:pPr>
                            <w:pStyle w:val="Date3"/>
                          </w:pPr>
                          <w:r w:rsidRPr="006C49A9">
                            <w:rPr>
                              <w:highlight w:val="red"/>
                            </w:rPr>
                            <w:t>Month YYYY</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CEA705" id="_x0000_t202" coordsize="21600,21600" o:spt="202" path="m,l,21600r21600,l21600,xe">
              <v:stroke joinstyle="miter"/>
              <v:path gradientshapeok="t" o:connecttype="rect"/>
            </v:shapetype>
            <v:shape id="_x0000_s1032" type="#_x0000_t202" style="position:absolute;margin-left:422.9pt;margin-top:-.6pt;width:65.35pt;height:12.2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" filled="f" stroked="f">
              <v:textbox inset="0,0,0,0">
                <w:txbxContent>
                  <w:p w:rsidR="004E3A38" w:rsidRDefault="004E3A38" w:rsidP="00997F81">
                    <w:pPr>
                      <w:pStyle w:val="Date3"/>
                    </w:pPr>
                    <w:r w:rsidRPr="006C49A9">
                      <w:rPr>
                        <w:highlight w:val="red"/>
                      </w:rPr>
                      <w:t>Month YYYY</w:t>
                    </w:r>
                  </w:p>
                </w:txbxContent>
              </v:textbox>
              <w10:wrap anchorx="margin"/>
            </v:shape>
          </w:pict>
        </mc:Fallback>
      </mc:AlternateContent>
    </w:r>
    <w:r>
      <mc:AlternateContent>
        <mc:Choice Requires="wps">
          <w:drawing>
            <wp:anchor distT="0" distB="0" distL="114300" distR="114300" simplePos="0" relativeHeight="251657728" behindDoc="0" locked="0" layoutInCell="1" allowOverlap="1" wp14:anchorId="7FFA2DFD" wp14:editId="3BC335DA">
              <wp:simplePos x="0" y="0"/>
              <wp:positionH relativeFrom="page">
                <wp:posOffset>431800</wp:posOffset>
              </wp:positionH>
              <wp:positionV relativeFrom="paragraph">
                <wp:posOffset>-1905</wp:posOffset>
              </wp:positionV>
              <wp:extent cx="208280" cy="145415"/>
              <wp:effectExtent l="0" t="0" r="1270" b="698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80" cy="145415"/>
                      </a:xfrm>
                      <a:prstGeom prst="rect">
                        <a:avLst/>
                      </a:prstGeom>
                      <a:noFill/>
                      <a:ln w="9525">
                        <a:noFill/>
                        <a:miter lim="800000"/>
                        <a:headEnd/>
                        <a:tailEnd/>
                      </a:ln>
                    </wps:spPr>
                    <wps:txbx>
                      <w:txbxContent>
                        <w:p w:rsidR="004E3A38" w:rsidRDefault="004E3A38" w:rsidP="00997F81">
                          <w:pPr>
                            <w:pStyle w:val="Date3"/>
                          </w:pPr>
                          <w:r>
                            <w:fldChar w:fldCharType="begin"/>
                          </w:r>
                          <w:r>
                            <w:instrText xml:space="preserve"> PAGE   \* MERGEFORMAT </w:instrText>
                          </w:r>
                          <w:r>
                            <w:fldChar w:fldCharType="separate"/>
                          </w:r>
                          <w:r w:rsidR="00601889">
                            <w:rPr>
                              <w:noProof/>
                            </w:rPr>
                            <w:t>9</w:t>
                          </w:r>
                          <w:r>
                            <w:rPr>
                              <w:noProof/>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FA2DFD" id="_x0000_t202" coordsize="21600,21600" o:spt="202" path="m,l,21600r21600,l21600,xe">
              <v:stroke joinstyle="miter"/>
              <v:path gradientshapeok="t" o:connecttype="rect"/>
            </v:shapetype>
            <v:shape id="_x0000_s1032" type="#_x0000_t202" style="position:absolute;margin-left:34pt;margin-top:-.15pt;width:16.4pt;height:11.4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" filled="f" stroked="f">
              <v:textbox inset="0,0,0,0">
                <w:txbxContent>
                  <w:p w:rsidR="004E3A38" w:rsidRDefault="004E3A38" w:rsidP="00997F81">
                    <w:pPr>
                      <w:pStyle w:val="Date3"/>
                    </w:pPr>
                    <w:r>
                      <w:fldChar w:fldCharType="begin"/>
                    </w:r>
                    <w:r>
                      <w:instrText xml:space="preserve"> PAGE   \* MERGEFORMAT </w:instrText>
                    </w:r>
                    <w:r>
                      <w:fldChar w:fldCharType="separate"/>
                    </w:r>
                    <w:r w:rsidR="00601889">
                      <w:rPr>
                        <w:noProof/>
                      </w:rPr>
                      <w:t>9</w:t>
                    </w:r>
                    <w:r>
                      <w:rPr>
                        <w:noProof/>
                      </w:rPr>
                      <w:fldChar w:fldCharType="end"/>
                    </w:r>
                  </w:p>
                </w:txbxContent>
              </v:textbox>
              <w10:wrap anchorx="page"/>
            </v:shape>
          </w:pict>
        </mc:Fallback>
      </mc:AlternateContent>
    </w:r>
    <w:r>
      <w:t>Babcock International Group</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rsidP="00E55466">
    <w:pPr>
      <w:pStyle w:val="Footer3"/>
    </w:pPr>
    <w:r>
      <mc:AlternateContent>
        <mc:Choice Requires="wps">
          <w:drawing>
            <wp:anchor distT="0" distB="0" distL="114300" distR="114300" simplePos="0" relativeHeight="251659776" behindDoc="0" locked="0" layoutInCell="1" allowOverlap="1">
              <wp:simplePos x="0" y="0"/>
              <wp:positionH relativeFrom="page">
                <wp:posOffset>431800</wp:posOffset>
              </wp:positionH>
              <wp:positionV relativeFrom="paragraph">
                <wp:posOffset>-1905</wp:posOffset>
              </wp:positionV>
              <wp:extent cx="208280" cy="145415"/>
              <wp:effectExtent l="0" t="0" r="1270" b="698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80" cy="145415"/>
                      </a:xfrm>
                      <a:prstGeom prst="rect">
                        <a:avLst/>
                      </a:prstGeom>
                      <a:noFill/>
                      <a:ln w="9525">
                        <a:noFill/>
                        <a:miter lim="800000"/>
                        <a:headEnd/>
                        <a:tailEnd/>
                      </a:ln>
                    </wps:spPr>
                    <wps:txbx>
                      <w:txbxContent>
                        <w:p w:rsidR="004E3A38" w:rsidRDefault="004E3A38" w:rsidP="00997F81">
                          <w:pPr>
                            <w:pStyle w:val="Date3"/>
                          </w:pPr>
                          <w:r>
                            <w:fldChar w:fldCharType="begin"/>
                          </w:r>
                          <w:r>
                            <w:instrText xml:space="preserve"> PAGE   \* MERGEFORMAT </w:instrText>
                          </w:r>
                          <w:r>
                            <w:fldChar w:fldCharType="separate"/>
                          </w:r>
                          <w:r w:rsidR="00601889">
                            <w:rPr>
                              <w:noProof/>
                            </w:rPr>
                            <w:t>10</w:t>
                          </w:r>
                          <w:r>
                            <w:rPr>
                              <w:noProof/>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34pt;margin-top:-.15pt;width:16.4pt;height:11.4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" filled="f" stroked="f">
              <v:textbox inset="0,0,0,0">
                <w:txbxContent>
                  <w:p w:rsidR="004E3A38" w:rsidRDefault="004E3A38" w:rsidP="00997F81">
                    <w:pPr>
                      <w:pStyle w:val="Date3"/>
                    </w:pPr>
                    <w:r>
                      <w:fldChar w:fldCharType="begin"/>
                    </w:r>
                    <w:r>
                      <w:instrText xml:space="preserve"> PAGE   \* MERGEFORMAT </w:instrText>
                    </w:r>
                    <w:r>
                      <w:fldChar w:fldCharType="separate"/>
                    </w:r>
                    <w:r w:rsidR="00601889">
                      <w:rPr>
                        <w:noProof/>
                      </w:rPr>
                      <w:t>10</w:t>
                    </w:r>
                    <w:r>
                      <w:rPr>
                        <w:noProof/>
                      </w:rPr>
                      <w:fldChar w:fldCharType="end"/>
                    </w:r>
                  </w:p>
                </w:txbxContent>
              </v:textbox>
              <w10:wrap anchorx="page"/>
            </v:shape>
          </w:pict>
        </mc:Fallback>
      </mc:AlternateContent>
    </w:r>
    <w:r>
      <mc:AlternateContent>
        <mc:Choice Requires="wps">
          <w:drawing>
            <wp:anchor distT="0" distB="0" distL="114300" distR="114300" simplePos="0" relativeHeight="251658752" behindDoc="0" locked="0" layoutInCell="1" allowOverlap="1">
              <wp:simplePos x="0" y="0"/>
              <wp:positionH relativeFrom="margin">
                <wp:align>right</wp:align>
              </wp:positionH>
              <wp:positionV relativeFrom="paragraph">
                <wp:posOffset>-8255</wp:posOffset>
              </wp:positionV>
              <wp:extent cx="687705" cy="1905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705" cy="190500"/>
                      </a:xfrm>
                      <a:prstGeom prst="rect">
                        <a:avLst/>
                      </a:prstGeom>
                      <a:noFill/>
                      <a:ln w="9525">
                        <a:noFill/>
                        <a:miter lim="800000"/>
                        <a:headEnd/>
                        <a:tailEnd/>
                      </a:ln>
                    </wps:spPr>
                    <wps:txbx>
                      <w:txbxContent>
                        <w:p w:rsidR="004E3A38" w:rsidRDefault="004E3A38" w:rsidP="00997F81">
                          <w:pPr>
                            <w:pStyle w:val="Date3"/>
                          </w:pPr>
                          <w:r w:rsidRPr="00490BA4">
                            <w:t>Month YYYY</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95pt;margin-top:-.65pt;width:54.15pt;height:1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" filled="f" stroked="f">
              <v:textbox inset="0,0,0,0">
                <w:txbxContent>
                  <w:p w:rsidR="004E3A38" w:rsidRDefault="004E3A38" w:rsidP="00997F81">
                    <w:pPr>
                      <w:pStyle w:val="Date3"/>
                    </w:pPr>
                    <w:r w:rsidRPr="00490BA4">
                      <w:t>Month YYYY</w:t>
                    </w:r>
                  </w:p>
                </w:txbxContent>
              </v:textbox>
              <w10:wrap anchorx="margin"/>
            </v:shape>
          </w:pict>
        </mc:Fallback>
      </mc:AlternateContent>
    </w:r>
    <w:r>
      <w:t>Babcock International Group</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A38" w:rsidRDefault="004E3A38" w:rsidP="00927D07">
      <w:r>
        <w:separator/>
      </w:r>
    </w:p>
  </w:footnote>
  <w:footnote w:type="continuationSeparator" w:id="0">
    <w:p w:rsidR="004E3A38" w:rsidRDefault="004E3A38" w:rsidP="00927D07">
      <w:r>
        <w:continuationSeparator/>
      </w:r>
    </w:p>
  </w:footnote>
  <w:footnote w:id="1">
    <w:p w:rsidR="004E3A38" w:rsidRDefault="004E3A38">
      <w:pPr>
        <w:pStyle w:val="FootnoteText"/>
      </w:pPr>
      <w:r>
        <w:rPr>
          <w:rStyle w:val="FootnoteReference"/>
        </w:rPr>
        <w:footnoteRef/>
      </w:r>
      <w:r>
        <w:t xml:space="preserve"> Army Equipment Support Publication</w:t>
      </w:r>
    </w:p>
  </w:footnote>
  <w:footnote w:id="2">
    <w:p w:rsidR="004E3A38" w:rsidRDefault="004E3A38">
      <w:pPr>
        <w:pStyle w:val="FootnoteText"/>
      </w:pPr>
      <w:r>
        <w:rPr>
          <w:rStyle w:val="FootnoteReference"/>
        </w:rPr>
        <w:footnoteRef/>
      </w:r>
      <w:r>
        <w:t xml:space="preserve"> For the purposes of DEFCON 611 all contractor deliverables issued under the contract will be issued on as a Contract work Item (formerly Contract Loan) basis.</w:t>
      </w:r>
    </w:p>
  </w:footnote>
  <w:footnote w:id="3">
    <w:p w:rsidR="004E3A38" w:rsidRDefault="004E3A38">
      <w:pPr>
        <w:pStyle w:val="FootnoteText"/>
      </w:pPr>
      <w:r>
        <w:rPr>
          <w:rStyle w:val="FootnoteReference"/>
        </w:rPr>
        <w:footnoteRef/>
      </w:r>
      <w:r>
        <w:t xml:space="preserve"> The contractor is advised that no guarantee can be given or responsibilities accepted by the Authority regarding the completeness or correctness of equipment issued for repair, or give any indications of the level of repair required.</w:t>
      </w:r>
    </w:p>
  </w:footnote>
  <w:footnote w:id="4">
    <w:p w:rsidR="004E3A38" w:rsidRDefault="004E3A38" w:rsidP="005C4179">
      <w:pPr>
        <w:pStyle w:val="FootnoteText"/>
      </w:pPr>
      <w:r>
        <w:rPr>
          <w:rStyle w:val="FootnoteReference"/>
        </w:rPr>
        <w:footnoteRef/>
      </w:r>
      <w:r>
        <w:t xml:space="preserve"> This is the general guide criteria but can be varied depending upon stock levels, new buy time limits and supply urgency, the Babcock DSG Repair Manager will advise in all BER requests.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481" w:rsidRDefault="007E2481">
    <w:pPr>
      <w:pStyle w:val="Header"/>
      <w:rPr>
        <w:b/>
        <w:color w:val="808080" w:themeColor="background1" w:themeShade="80"/>
      </w:rPr>
    </w:pPr>
    <w:r w:rsidRPr="007E2481">
      <w:rPr>
        <w:b/>
        <w:color w:val="808080" w:themeColor="background1" w:themeShade="80"/>
      </w:rPr>
      <w:t>Annex A (i</w:t>
    </w:r>
    <w:r w:rsidR="00651C25">
      <w:rPr>
        <w:b/>
        <w:color w:val="808080" w:themeColor="background1" w:themeShade="80"/>
      </w:rPr>
      <w:t>i</w:t>
    </w:r>
    <w:r w:rsidRPr="007E2481">
      <w:rPr>
        <w:b/>
        <w:color w:val="808080" w:themeColor="background1" w:themeShade="80"/>
      </w:rPr>
      <w:t>) to Schedule 2</w:t>
    </w:r>
    <w:r w:rsidRPr="007E2481">
      <w:rPr>
        <w:b/>
        <w:color w:val="808080" w:themeColor="background1" w:themeShade="80"/>
      </w:rPr>
      <w:tab/>
    </w:r>
    <w:r w:rsidRPr="007E2481">
      <w:rPr>
        <w:b/>
        <w:color w:val="808080" w:themeColor="background1" w:themeShade="80"/>
      </w:rPr>
      <w:tab/>
      <w:t>IRM18/5985</w:t>
    </w:r>
  </w:p>
  <w:p w:rsidR="00015CD9" w:rsidRPr="007E2481" w:rsidRDefault="00015CD9">
    <w:pPr>
      <w:pStyle w:val="Header"/>
      <w:rPr>
        <w:b/>
        <w:color w:val="808080" w:themeColor="background1" w:themeShade="80"/>
      </w:rPr>
    </w:pPr>
    <w:r>
      <w:rPr>
        <w:noProof/>
        <w:lang w:eastAsia="en-GB"/>
      </w:rPr>
      <w:drawing>
        <wp:inline distT="0" distB="0" distL="0" distR="0" wp14:anchorId="0DF9FA6C" wp14:editId="4A08B157">
          <wp:extent cx="1008000" cy="1270800"/>
          <wp:effectExtent l="0" t="0" r="1905" b="5715"/>
          <wp:docPr id="16" name="Picture 16" descr="https://connect.babcockinternational.com/sites/group/en-GB/res_cen/babcockbrand/logos/Babcock%20Logos/Babcock_BLUE_CMYK_NoStrapline_Print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connect.babcockinternational.com/sites/group/en-GB/res_cen/babcockbrand/logos/Babcock%20Logos/Babcock_BLUE_CMYK_NoStrapline_PrintVersio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8000" cy="1270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D28" w:rsidRPr="006C6D28" w:rsidRDefault="006C6D28" w:rsidP="006C6D28">
    <w:pPr>
      <w:pStyle w:val="Subtitle1"/>
      <w:jc w:val="center"/>
      <w:rPr>
        <w:sz w:val="16"/>
        <w:szCs w:val="16"/>
      </w:rPr>
    </w:pPr>
    <w:r w:rsidRPr="006C6D28">
      <w:rPr>
        <w:b/>
        <w:bCs/>
        <w:color w:val="0C499C"/>
        <w:sz w:val="16"/>
        <w:szCs w:val="16"/>
      </w:rPr>
      <w:t xml:space="preserve">SPECIFICATION FOR THE REPAIR </w:t>
    </w:r>
    <w:r w:rsidR="00D861D6">
      <w:rPr>
        <w:b/>
        <w:bCs/>
        <w:color w:val="0C499C"/>
        <w:sz w:val="16"/>
        <w:szCs w:val="16"/>
      </w:rPr>
      <w:t xml:space="preserve">OF </w:t>
    </w:r>
    <w:r w:rsidR="00A55326">
      <w:rPr>
        <w:b/>
        <w:bCs/>
        <w:color w:val="0C499C"/>
        <w:sz w:val="16"/>
        <w:szCs w:val="16"/>
      </w:rPr>
      <w:t>LAPDS EQUIPMENT</w:t>
    </w:r>
  </w:p>
  <w:p w:rsidR="004E3A38" w:rsidRPr="006C6D28" w:rsidRDefault="004E3A38" w:rsidP="006C6D28">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Pr="00361E0D" w:rsidRDefault="004E3A38" w:rsidP="00361E0D">
    <w:pPr>
      <w:pStyle w:val="DocTitle3"/>
    </w:pPr>
    <w:r>
      <w:t>Document Title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A38" w:rsidRDefault="004E3A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A861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728EF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1E1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A839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5AEE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1CD5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38F3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70EE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088D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2638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23149"/>
    <w:multiLevelType w:val="hybridMultilevel"/>
    <w:tmpl w:val="6A4072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23A7BD4"/>
    <w:multiLevelType w:val="hybridMultilevel"/>
    <w:tmpl w:val="75E09D5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DB43A75"/>
    <w:multiLevelType w:val="hybridMultilevel"/>
    <w:tmpl w:val="028646C2"/>
    <w:lvl w:ilvl="0" w:tplc="915E3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0C493D"/>
    <w:multiLevelType w:val="multilevel"/>
    <w:tmpl w:val="E592CAEA"/>
    <w:lvl w:ilvl="0">
      <w:start w:val="1"/>
      <w:numFmt w:val="decimal"/>
      <w:lvlText w:val="%1.0"/>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4834F9E"/>
    <w:multiLevelType w:val="multilevel"/>
    <w:tmpl w:val="2B1420A6"/>
    <w:lvl w:ilvl="0">
      <w:start w:val="2"/>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5" w15:restartNumberingAfterBreak="0">
    <w:nsid w:val="384D0F4F"/>
    <w:multiLevelType w:val="multilevel"/>
    <w:tmpl w:val="337A4B9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ADF2B37"/>
    <w:multiLevelType w:val="hybridMultilevel"/>
    <w:tmpl w:val="4DECEFD8"/>
    <w:lvl w:ilvl="0" w:tplc="BDC84B94">
      <w:start w:val="1"/>
      <w:numFmt w:val="decimal"/>
      <w:pStyle w:val="Heading3"/>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C29BC"/>
    <w:multiLevelType w:val="multilevel"/>
    <w:tmpl w:val="A3D6B69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8" w15:restartNumberingAfterBreak="0">
    <w:nsid w:val="5278111A"/>
    <w:multiLevelType w:val="hybridMultilevel"/>
    <w:tmpl w:val="E7AEA3F0"/>
    <w:lvl w:ilvl="0" w:tplc="0809000F">
      <w:start w:val="10"/>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2B70FE0"/>
    <w:multiLevelType w:val="hybridMultilevel"/>
    <w:tmpl w:val="D8A00A14"/>
    <w:lvl w:ilvl="0" w:tplc="157239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35407EB"/>
    <w:multiLevelType w:val="hybridMultilevel"/>
    <w:tmpl w:val="391687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715B5D"/>
    <w:multiLevelType w:val="multilevel"/>
    <w:tmpl w:val="8F6EE80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2" w15:restartNumberingAfterBreak="0">
    <w:nsid w:val="6A1B6066"/>
    <w:multiLevelType w:val="multilevel"/>
    <w:tmpl w:val="EA6CF37E"/>
    <w:lvl w:ilvl="0">
      <w:start w:val="4"/>
      <w:numFmt w:val="decimal"/>
      <w:lvlText w:val="%1"/>
      <w:lvlJc w:val="left"/>
      <w:pPr>
        <w:ind w:left="360" w:hanging="360"/>
      </w:pPr>
      <w:rPr>
        <w:rFonts w:cs="Arial" w:hint="default"/>
      </w:rPr>
    </w:lvl>
    <w:lvl w:ilvl="1">
      <w:start w:val="5"/>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3" w15:restartNumberingAfterBreak="0">
    <w:nsid w:val="6CF418E7"/>
    <w:multiLevelType w:val="hybridMultilevel"/>
    <w:tmpl w:val="8064F3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A4083D"/>
    <w:multiLevelType w:val="hybridMultilevel"/>
    <w:tmpl w:val="F8EC16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4B041FD"/>
    <w:multiLevelType w:val="hybridMultilevel"/>
    <w:tmpl w:val="A28AFC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2D14D8"/>
    <w:multiLevelType w:val="hybridMultilevel"/>
    <w:tmpl w:val="1C1A5BB4"/>
    <w:lvl w:ilvl="0" w:tplc="45DA1C2C">
      <w:start w:val="1"/>
      <w:numFmt w:val="decimal"/>
      <w:lvlText w:val="%1."/>
      <w:lvlJc w:val="left"/>
      <w:pPr>
        <w:ind w:left="0" w:firstLine="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0"/>
  </w:num>
  <w:num w:numId="13">
    <w:abstractNumId w:val="12"/>
  </w:num>
  <w:num w:numId="14">
    <w:abstractNumId w:val="23"/>
  </w:num>
  <w:num w:numId="15">
    <w:abstractNumId w:val="26"/>
  </w:num>
  <w:num w:numId="16">
    <w:abstractNumId w:val="10"/>
  </w:num>
  <w:num w:numId="17">
    <w:abstractNumId w:val="24"/>
  </w:num>
  <w:num w:numId="18">
    <w:abstractNumId w:val="15"/>
  </w:num>
  <w:num w:numId="19">
    <w:abstractNumId w:val="25"/>
  </w:num>
  <w:num w:numId="20">
    <w:abstractNumId w:val="18"/>
  </w:num>
  <w:num w:numId="21">
    <w:abstractNumId w:val="11"/>
  </w:num>
  <w:num w:numId="22">
    <w:abstractNumId w:val="13"/>
  </w:num>
  <w:num w:numId="23">
    <w:abstractNumId w:val="14"/>
  </w:num>
  <w:num w:numId="24">
    <w:abstractNumId w:val="21"/>
  </w:num>
  <w:num w:numId="25">
    <w:abstractNumId w:val="22"/>
  </w:num>
  <w:num w:numId="26">
    <w:abstractNumId w:val="19"/>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17E"/>
    <w:rsid w:val="00015CD9"/>
    <w:rsid w:val="00047775"/>
    <w:rsid w:val="00047EB6"/>
    <w:rsid w:val="00073E34"/>
    <w:rsid w:val="00075725"/>
    <w:rsid w:val="00080DF1"/>
    <w:rsid w:val="00096B34"/>
    <w:rsid w:val="000A1455"/>
    <w:rsid w:val="000A696F"/>
    <w:rsid w:val="000C583B"/>
    <w:rsid w:val="000C7A8E"/>
    <w:rsid w:val="000D3C24"/>
    <w:rsid w:val="000D41F6"/>
    <w:rsid w:val="000D7687"/>
    <w:rsid w:val="000E18CF"/>
    <w:rsid w:val="000E7343"/>
    <w:rsid w:val="000F46D6"/>
    <w:rsid w:val="000F73B2"/>
    <w:rsid w:val="001022B6"/>
    <w:rsid w:val="00125FAA"/>
    <w:rsid w:val="0013135C"/>
    <w:rsid w:val="001500FD"/>
    <w:rsid w:val="001572E4"/>
    <w:rsid w:val="001578F3"/>
    <w:rsid w:val="00160495"/>
    <w:rsid w:val="001812F0"/>
    <w:rsid w:val="00181560"/>
    <w:rsid w:val="00196026"/>
    <w:rsid w:val="00197C88"/>
    <w:rsid w:val="001B18D7"/>
    <w:rsid w:val="001B1D3B"/>
    <w:rsid w:val="00201295"/>
    <w:rsid w:val="00246E39"/>
    <w:rsid w:val="00252498"/>
    <w:rsid w:val="0027037E"/>
    <w:rsid w:val="00271B56"/>
    <w:rsid w:val="0027239B"/>
    <w:rsid w:val="002A0FF8"/>
    <w:rsid w:val="002A47C6"/>
    <w:rsid w:val="002C423D"/>
    <w:rsid w:val="002D1267"/>
    <w:rsid w:val="002D3D9B"/>
    <w:rsid w:val="002E19CC"/>
    <w:rsid w:val="00302810"/>
    <w:rsid w:val="0030287B"/>
    <w:rsid w:val="00305750"/>
    <w:rsid w:val="003110AF"/>
    <w:rsid w:val="00347791"/>
    <w:rsid w:val="0035756B"/>
    <w:rsid w:val="00361837"/>
    <w:rsid w:val="00361E0D"/>
    <w:rsid w:val="003657CD"/>
    <w:rsid w:val="003660F7"/>
    <w:rsid w:val="00387D4C"/>
    <w:rsid w:val="003979D1"/>
    <w:rsid w:val="003B2250"/>
    <w:rsid w:val="003E3304"/>
    <w:rsid w:val="003E47F3"/>
    <w:rsid w:val="003F5CD3"/>
    <w:rsid w:val="004009FB"/>
    <w:rsid w:val="00417160"/>
    <w:rsid w:val="00434519"/>
    <w:rsid w:val="00443D8D"/>
    <w:rsid w:val="0045755C"/>
    <w:rsid w:val="004827C3"/>
    <w:rsid w:val="004859F2"/>
    <w:rsid w:val="00490BA4"/>
    <w:rsid w:val="004966FC"/>
    <w:rsid w:val="004A7098"/>
    <w:rsid w:val="004D1CB9"/>
    <w:rsid w:val="004E2DFA"/>
    <w:rsid w:val="004E3A38"/>
    <w:rsid w:val="004E59A5"/>
    <w:rsid w:val="004F1BB4"/>
    <w:rsid w:val="004F24ED"/>
    <w:rsid w:val="0051083F"/>
    <w:rsid w:val="005119C7"/>
    <w:rsid w:val="005138EC"/>
    <w:rsid w:val="005201DE"/>
    <w:rsid w:val="005376ED"/>
    <w:rsid w:val="00542EB9"/>
    <w:rsid w:val="00550326"/>
    <w:rsid w:val="00551290"/>
    <w:rsid w:val="005656A7"/>
    <w:rsid w:val="00571E10"/>
    <w:rsid w:val="0058112F"/>
    <w:rsid w:val="00590A7D"/>
    <w:rsid w:val="005B7E5F"/>
    <w:rsid w:val="005C38C9"/>
    <w:rsid w:val="005C4179"/>
    <w:rsid w:val="005D2612"/>
    <w:rsid w:val="005D3A00"/>
    <w:rsid w:val="005E658B"/>
    <w:rsid w:val="005F379A"/>
    <w:rsid w:val="005F3C1C"/>
    <w:rsid w:val="005F795D"/>
    <w:rsid w:val="00601889"/>
    <w:rsid w:val="006168DE"/>
    <w:rsid w:val="00616BE1"/>
    <w:rsid w:val="00641DDB"/>
    <w:rsid w:val="00651C25"/>
    <w:rsid w:val="006540A8"/>
    <w:rsid w:val="00662168"/>
    <w:rsid w:val="006646CF"/>
    <w:rsid w:val="006741CE"/>
    <w:rsid w:val="00675028"/>
    <w:rsid w:val="00675E3D"/>
    <w:rsid w:val="006A6277"/>
    <w:rsid w:val="006A7F72"/>
    <w:rsid w:val="006B1B01"/>
    <w:rsid w:val="006C49A9"/>
    <w:rsid w:val="006C6D28"/>
    <w:rsid w:val="006E4331"/>
    <w:rsid w:val="006E53A9"/>
    <w:rsid w:val="006E6161"/>
    <w:rsid w:val="006F4D54"/>
    <w:rsid w:val="00740E07"/>
    <w:rsid w:val="00762A3B"/>
    <w:rsid w:val="007859EC"/>
    <w:rsid w:val="00786D3C"/>
    <w:rsid w:val="007A4444"/>
    <w:rsid w:val="007B1351"/>
    <w:rsid w:val="007B1828"/>
    <w:rsid w:val="007E2481"/>
    <w:rsid w:val="007F5482"/>
    <w:rsid w:val="007F582E"/>
    <w:rsid w:val="007F781C"/>
    <w:rsid w:val="00803A0B"/>
    <w:rsid w:val="00803B05"/>
    <w:rsid w:val="00804CE4"/>
    <w:rsid w:val="008252AB"/>
    <w:rsid w:val="00834C64"/>
    <w:rsid w:val="00871D6D"/>
    <w:rsid w:val="00880D24"/>
    <w:rsid w:val="00896AED"/>
    <w:rsid w:val="008B42E8"/>
    <w:rsid w:val="008B479D"/>
    <w:rsid w:val="008B4F70"/>
    <w:rsid w:val="008B76BB"/>
    <w:rsid w:val="008C676D"/>
    <w:rsid w:val="008D0A13"/>
    <w:rsid w:val="00927D07"/>
    <w:rsid w:val="00937CA8"/>
    <w:rsid w:val="00954012"/>
    <w:rsid w:val="0095617B"/>
    <w:rsid w:val="009561CE"/>
    <w:rsid w:val="00985705"/>
    <w:rsid w:val="00997F81"/>
    <w:rsid w:val="009A717B"/>
    <w:rsid w:val="009C0EDB"/>
    <w:rsid w:val="009C0F06"/>
    <w:rsid w:val="009C160A"/>
    <w:rsid w:val="009C4B93"/>
    <w:rsid w:val="009D7963"/>
    <w:rsid w:val="009E3F57"/>
    <w:rsid w:val="009E43F6"/>
    <w:rsid w:val="009F032E"/>
    <w:rsid w:val="009F2E05"/>
    <w:rsid w:val="00A006E4"/>
    <w:rsid w:val="00A256CD"/>
    <w:rsid w:val="00A55326"/>
    <w:rsid w:val="00A947A2"/>
    <w:rsid w:val="00A96F3C"/>
    <w:rsid w:val="00AA34A6"/>
    <w:rsid w:val="00AA4FE9"/>
    <w:rsid w:val="00AA6089"/>
    <w:rsid w:val="00AB1438"/>
    <w:rsid w:val="00AB5B4E"/>
    <w:rsid w:val="00AC54EC"/>
    <w:rsid w:val="00AF03B0"/>
    <w:rsid w:val="00AF28A7"/>
    <w:rsid w:val="00B10E9D"/>
    <w:rsid w:val="00B2293A"/>
    <w:rsid w:val="00B23669"/>
    <w:rsid w:val="00B25A3F"/>
    <w:rsid w:val="00B33453"/>
    <w:rsid w:val="00B63FC7"/>
    <w:rsid w:val="00B70A8B"/>
    <w:rsid w:val="00B71D18"/>
    <w:rsid w:val="00B9223C"/>
    <w:rsid w:val="00BA2D15"/>
    <w:rsid w:val="00BC49C7"/>
    <w:rsid w:val="00BC7C74"/>
    <w:rsid w:val="00BD021F"/>
    <w:rsid w:val="00BE4F37"/>
    <w:rsid w:val="00C55A58"/>
    <w:rsid w:val="00C80A24"/>
    <w:rsid w:val="00C92EF5"/>
    <w:rsid w:val="00CB5612"/>
    <w:rsid w:val="00D02F6A"/>
    <w:rsid w:val="00D23475"/>
    <w:rsid w:val="00D274D3"/>
    <w:rsid w:val="00D43E45"/>
    <w:rsid w:val="00D6317E"/>
    <w:rsid w:val="00D70361"/>
    <w:rsid w:val="00D77A4C"/>
    <w:rsid w:val="00D861D6"/>
    <w:rsid w:val="00DA0E49"/>
    <w:rsid w:val="00DC0F24"/>
    <w:rsid w:val="00DC338E"/>
    <w:rsid w:val="00DC5D4F"/>
    <w:rsid w:val="00DF4C8B"/>
    <w:rsid w:val="00DF5CC2"/>
    <w:rsid w:val="00E10DB4"/>
    <w:rsid w:val="00E14BFB"/>
    <w:rsid w:val="00E20651"/>
    <w:rsid w:val="00E448F5"/>
    <w:rsid w:val="00E44B53"/>
    <w:rsid w:val="00E55466"/>
    <w:rsid w:val="00E55D8A"/>
    <w:rsid w:val="00E60251"/>
    <w:rsid w:val="00E65A9A"/>
    <w:rsid w:val="00E7173D"/>
    <w:rsid w:val="00E910EF"/>
    <w:rsid w:val="00E9752C"/>
    <w:rsid w:val="00EA4B46"/>
    <w:rsid w:val="00EA713D"/>
    <w:rsid w:val="00EB10BD"/>
    <w:rsid w:val="00ED505C"/>
    <w:rsid w:val="00EE5F0C"/>
    <w:rsid w:val="00EE7BFF"/>
    <w:rsid w:val="00EF5864"/>
    <w:rsid w:val="00EF6659"/>
    <w:rsid w:val="00F053EE"/>
    <w:rsid w:val="00F325B6"/>
    <w:rsid w:val="00F54F05"/>
    <w:rsid w:val="00F60665"/>
    <w:rsid w:val="00F61FA6"/>
    <w:rsid w:val="00F833F2"/>
    <w:rsid w:val="00FA52D8"/>
    <w:rsid w:val="00FB78A2"/>
    <w:rsid w:val="00FC04EF"/>
    <w:rsid w:val="00FC0694"/>
    <w:rsid w:val="00FF60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hapeDefaults>
    <o:shapedefaults v:ext="edit" spidmax="79873"/>
    <o:shapelayout v:ext="edit">
      <o:idmap v:ext="edit" data="1"/>
    </o:shapelayout>
  </w:shapeDefaults>
  <w:decimalSymbol w:val="."/>
  <w:listSeparator w:val=","/>
  <w14:docId w14:val="5ED54EE9"/>
  <w15:docId w15:val="{55BE1B53-E70A-493D-8D03-3357CB974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17E"/>
    <w:pPr>
      <w:overflowPunct w:val="0"/>
      <w:autoSpaceDE w:val="0"/>
      <w:autoSpaceDN w:val="0"/>
      <w:adjustRightInd w:val="0"/>
      <w:textAlignment w:val="baseline"/>
    </w:pPr>
    <w:rPr>
      <w:rFonts w:ascii="Arial" w:eastAsia="Times New Roman" w:hAnsi="Arial"/>
      <w:kern w:val="22"/>
      <w:sz w:val="22"/>
      <w:lang w:eastAsia="en-US"/>
    </w:rPr>
  </w:style>
  <w:style w:type="paragraph" w:styleId="Heading1">
    <w:name w:val="heading 1"/>
    <w:basedOn w:val="Normal"/>
    <w:next w:val="BodyText"/>
    <w:link w:val="Heading1Char"/>
    <w:uiPriority w:val="9"/>
    <w:qFormat/>
    <w:rsid w:val="00E55466"/>
    <w:pPr>
      <w:keepNext/>
      <w:keepLines/>
      <w:spacing w:before="1701" w:after="85"/>
      <w:outlineLvl w:val="0"/>
    </w:pPr>
    <w:rPr>
      <w:bCs/>
      <w:color w:val="0C499C"/>
      <w:sz w:val="50"/>
      <w:szCs w:val="28"/>
    </w:rPr>
  </w:style>
  <w:style w:type="paragraph" w:styleId="Heading2">
    <w:name w:val="heading 2"/>
    <w:basedOn w:val="BabcockBase"/>
    <w:next w:val="BodyText"/>
    <w:link w:val="Heading2Char"/>
    <w:uiPriority w:val="9"/>
    <w:unhideWhenUsed/>
    <w:qFormat/>
    <w:rsid w:val="000A1455"/>
    <w:pPr>
      <w:keepNext/>
      <w:keepLines/>
      <w:spacing w:before="240" w:after="240"/>
      <w:outlineLvl w:val="1"/>
    </w:pPr>
    <w:rPr>
      <w:rFonts w:eastAsia="Times New Roman"/>
      <w:bCs/>
      <w:color w:val="0C499C"/>
      <w:sz w:val="38"/>
      <w:szCs w:val="26"/>
    </w:rPr>
  </w:style>
  <w:style w:type="paragraph" w:styleId="Heading3">
    <w:name w:val="heading 3"/>
    <w:basedOn w:val="BabcockBase"/>
    <w:next w:val="BodyText"/>
    <w:link w:val="Heading3Char"/>
    <w:uiPriority w:val="9"/>
    <w:unhideWhenUsed/>
    <w:qFormat/>
    <w:rsid w:val="003E47F3"/>
    <w:pPr>
      <w:keepNext/>
      <w:keepLines/>
      <w:numPr>
        <w:numId w:val="11"/>
      </w:numPr>
      <w:spacing w:before="360" w:after="0"/>
      <w:ind w:left="357" w:hanging="357"/>
      <w:outlineLvl w:val="2"/>
    </w:pPr>
    <w:rPr>
      <w:rFonts w:eastAsia="Times New Roman"/>
      <w:bCs/>
      <w:color w:val="262626"/>
    </w:rPr>
  </w:style>
  <w:style w:type="paragraph" w:styleId="Heading4">
    <w:name w:val="heading 4"/>
    <w:basedOn w:val="BabcockBase"/>
    <w:next w:val="BodyText"/>
    <w:link w:val="Heading4Char"/>
    <w:uiPriority w:val="9"/>
    <w:unhideWhenUsed/>
    <w:qFormat/>
    <w:rsid w:val="00EA713D"/>
    <w:pPr>
      <w:keepNext/>
      <w:keepLines/>
      <w:spacing w:before="320" w:after="120"/>
      <w:outlineLvl w:val="3"/>
    </w:pPr>
    <w:rPr>
      <w:rFonts w:eastAsia="Times New Roman"/>
      <w:b/>
      <w:bCs/>
      <w:iCs/>
      <w:color w:val="000000"/>
      <w:sz w:val="24"/>
    </w:rPr>
  </w:style>
  <w:style w:type="paragraph" w:styleId="Heading5">
    <w:name w:val="heading 5"/>
    <w:basedOn w:val="Normal"/>
    <w:next w:val="Normal"/>
    <w:link w:val="Heading5Char"/>
    <w:uiPriority w:val="9"/>
    <w:semiHidden/>
    <w:unhideWhenUsed/>
    <w:rsid w:val="00E14BFB"/>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basetext">
    <w:name w:val="M base text"/>
    <w:rsid w:val="00CB5612"/>
    <w:pPr>
      <w:spacing w:line="360" w:lineRule="auto"/>
    </w:pPr>
    <w:rPr>
      <w:rFonts w:ascii="Arial" w:hAnsi="Arial"/>
      <w:sz w:val="18"/>
      <w:szCs w:val="22"/>
      <w:lang w:eastAsia="en-US"/>
    </w:rPr>
  </w:style>
  <w:style w:type="paragraph" w:customStyle="1" w:styleId="Mbasegreen">
    <w:name w:val="M base green"/>
    <w:basedOn w:val="Mbasetext"/>
    <w:rsid w:val="00CB5612"/>
    <w:rPr>
      <w:rFonts w:ascii="Georgia" w:hAnsi="Georgia"/>
      <w:color w:val="6B8D2D"/>
      <w:sz w:val="32"/>
    </w:rPr>
  </w:style>
  <w:style w:type="paragraph" w:customStyle="1" w:styleId="MTitlePagePreparedby">
    <w:name w:val="M Title Page Prepared by"/>
    <w:basedOn w:val="Mbasetext"/>
    <w:rsid w:val="00CB5612"/>
    <w:rPr>
      <w:sz w:val="20"/>
    </w:rPr>
  </w:style>
  <w:style w:type="paragraph" w:customStyle="1" w:styleId="MT-PTitle">
    <w:name w:val="M T-P Title"/>
    <w:basedOn w:val="Mbasegreen"/>
    <w:rsid w:val="00CB5612"/>
    <w:rPr>
      <w:sz w:val="52"/>
    </w:rPr>
  </w:style>
  <w:style w:type="paragraph" w:customStyle="1" w:styleId="MT-PDate">
    <w:name w:val="M T-P Date"/>
    <w:basedOn w:val="Normal"/>
    <w:rsid w:val="00CB5612"/>
    <w:pPr>
      <w:spacing w:line="360" w:lineRule="auto"/>
    </w:pPr>
    <w:rPr>
      <w:color w:val="FFFFFF"/>
      <w:sz w:val="18"/>
    </w:rPr>
  </w:style>
  <w:style w:type="paragraph" w:customStyle="1" w:styleId="T-PSubtitle">
    <w:name w:val="T-P Subtitle"/>
    <w:basedOn w:val="Mbasetext"/>
    <w:rsid w:val="00CB5612"/>
    <w:rPr>
      <w:color w:val="FFFFFF"/>
      <w:sz w:val="28"/>
    </w:rPr>
  </w:style>
  <w:style w:type="paragraph" w:styleId="BodyText">
    <w:name w:val="Body Text"/>
    <w:basedOn w:val="BabcockBase"/>
    <w:link w:val="BodyTextChar"/>
    <w:uiPriority w:val="99"/>
    <w:unhideWhenUsed/>
    <w:qFormat/>
    <w:rsid w:val="00AA6089"/>
    <w:pPr>
      <w:spacing w:after="240" w:line="280" w:lineRule="exact"/>
    </w:pPr>
    <w:rPr>
      <w:color w:val="262626"/>
      <w:sz w:val="24"/>
    </w:rPr>
  </w:style>
  <w:style w:type="character" w:customStyle="1" w:styleId="BodyTextChar">
    <w:name w:val="Body Text Char"/>
    <w:link w:val="BodyText"/>
    <w:uiPriority w:val="99"/>
    <w:rsid w:val="00AA6089"/>
    <w:rPr>
      <w:rFonts w:ascii="Arial" w:hAnsi="Arial"/>
      <w:color w:val="262626"/>
      <w:sz w:val="24"/>
      <w:szCs w:val="22"/>
      <w:lang w:eastAsia="en-US"/>
    </w:rPr>
  </w:style>
  <w:style w:type="paragraph" w:customStyle="1" w:styleId="BodyTextBold">
    <w:name w:val="Body Text Bold"/>
    <w:basedOn w:val="Mbasetext"/>
    <w:rsid w:val="00CB5612"/>
    <w:rPr>
      <w:b/>
      <w:color w:val="323232"/>
    </w:rPr>
  </w:style>
  <w:style w:type="paragraph" w:styleId="Footer">
    <w:name w:val="footer"/>
    <w:basedOn w:val="Mbasetext"/>
    <w:link w:val="FooterChar"/>
    <w:uiPriority w:val="99"/>
    <w:unhideWhenUsed/>
    <w:qFormat/>
    <w:rsid w:val="00CB5612"/>
    <w:pPr>
      <w:tabs>
        <w:tab w:val="center" w:pos="4513"/>
        <w:tab w:val="right" w:pos="9026"/>
      </w:tabs>
      <w:spacing w:line="240" w:lineRule="auto"/>
    </w:pPr>
    <w:rPr>
      <w:i/>
      <w:color w:val="4D4D4D"/>
      <w:sz w:val="16"/>
    </w:rPr>
  </w:style>
  <w:style w:type="character" w:customStyle="1" w:styleId="FooterChar">
    <w:name w:val="Footer Char"/>
    <w:link w:val="Footer"/>
    <w:uiPriority w:val="99"/>
    <w:rsid w:val="00CB5612"/>
    <w:rPr>
      <w:rFonts w:ascii="Arial" w:hAnsi="Arial"/>
      <w:i/>
      <w:color w:val="4D4D4D"/>
      <w:sz w:val="16"/>
    </w:rPr>
  </w:style>
  <w:style w:type="paragraph" w:customStyle="1" w:styleId="BodyTextSmall">
    <w:name w:val="Body Text Small"/>
    <w:basedOn w:val="Mbasetext"/>
    <w:rsid w:val="00CB5612"/>
    <w:rPr>
      <w:color w:val="323232"/>
      <w:sz w:val="16"/>
    </w:rPr>
  </w:style>
  <w:style w:type="paragraph" w:customStyle="1" w:styleId="ProjectTitleBody">
    <w:name w:val="Project Title (Body)"/>
    <w:basedOn w:val="Mbasegreen"/>
    <w:rsid w:val="00CB5612"/>
  </w:style>
  <w:style w:type="paragraph" w:customStyle="1" w:styleId="SubtitleBody">
    <w:name w:val="Subtitle (Body)"/>
    <w:basedOn w:val="Mbasetext"/>
    <w:rsid w:val="00CB5612"/>
    <w:rPr>
      <w:i/>
      <w:color w:val="323232"/>
      <w:sz w:val="24"/>
    </w:rPr>
  </w:style>
  <w:style w:type="paragraph" w:customStyle="1" w:styleId="ContentTitle">
    <w:name w:val="Content Title"/>
    <w:basedOn w:val="Mbasetext"/>
    <w:rsid w:val="00CB5612"/>
    <w:rPr>
      <w:b/>
      <w:color w:val="323232"/>
      <w:sz w:val="20"/>
    </w:rPr>
  </w:style>
  <w:style w:type="paragraph" w:customStyle="1" w:styleId="ContentNumber">
    <w:name w:val="Content Number"/>
    <w:basedOn w:val="Mbasegreen"/>
    <w:rsid w:val="00CB5612"/>
    <w:rPr>
      <w:rFonts w:ascii="Frutiger 45 Light" w:hAnsi="Frutiger 45 Light"/>
      <w:sz w:val="100"/>
    </w:rPr>
  </w:style>
  <w:style w:type="paragraph" w:customStyle="1" w:styleId="BabcockBase">
    <w:name w:val="Babcock Base"/>
    <w:rsid w:val="00C55A58"/>
    <w:pPr>
      <w:tabs>
        <w:tab w:val="left" w:pos="2655"/>
      </w:tabs>
      <w:spacing w:after="200" w:line="276" w:lineRule="auto"/>
    </w:pPr>
    <w:rPr>
      <w:rFonts w:ascii="Arial" w:hAnsi="Arial"/>
      <w:sz w:val="28"/>
      <w:szCs w:val="22"/>
      <w:lang w:eastAsia="en-US"/>
    </w:rPr>
  </w:style>
  <w:style w:type="paragraph" w:customStyle="1" w:styleId="BoldText">
    <w:name w:val="Bold Text"/>
    <w:basedOn w:val="BodyText"/>
    <w:autoRedefine/>
    <w:rsid w:val="00C80A24"/>
    <w:rPr>
      <w:b/>
    </w:rPr>
  </w:style>
  <w:style w:type="paragraph" w:customStyle="1" w:styleId="FooterMain">
    <w:name w:val="Footer (Main)"/>
    <w:basedOn w:val="BabcockBase"/>
    <w:autoRedefine/>
    <w:rsid w:val="00C80A24"/>
    <w:pPr>
      <w:spacing w:line="240" w:lineRule="auto"/>
    </w:pPr>
    <w:rPr>
      <w:rFonts w:ascii="Beaufort" w:hAnsi="Beaufort"/>
      <w:sz w:val="17"/>
    </w:rPr>
  </w:style>
  <w:style w:type="paragraph" w:customStyle="1" w:styleId="FooterSmall">
    <w:name w:val="Footer (Small)"/>
    <w:basedOn w:val="BabcockBase"/>
    <w:autoRedefine/>
    <w:rsid w:val="00C80A24"/>
    <w:pPr>
      <w:spacing w:after="0"/>
      <w:jc w:val="center"/>
    </w:pPr>
    <w:rPr>
      <w:rFonts w:ascii="Beaufort" w:hAnsi="Beaufort"/>
      <w:sz w:val="12"/>
    </w:rPr>
  </w:style>
  <w:style w:type="paragraph" w:styleId="BalloonText">
    <w:name w:val="Balloon Text"/>
    <w:basedOn w:val="Normal"/>
    <w:link w:val="BalloonTextChar"/>
    <w:uiPriority w:val="99"/>
    <w:semiHidden/>
    <w:unhideWhenUsed/>
    <w:rsid w:val="00954012"/>
    <w:rPr>
      <w:rFonts w:ascii="Tahoma" w:hAnsi="Tahoma" w:cs="Tahoma"/>
      <w:sz w:val="16"/>
      <w:szCs w:val="16"/>
    </w:rPr>
  </w:style>
  <w:style w:type="character" w:customStyle="1" w:styleId="BalloonTextChar">
    <w:name w:val="Balloon Text Char"/>
    <w:link w:val="BalloonText"/>
    <w:uiPriority w:val="99"/>
    <w:semiHidden/>
    <w:rsid w:val="00954012"/>
    <w:rPr>
      <w:rFonts w:ascii="Tahoma" w:hAnsi="Tahoma" w:cs="Tahoma"/>
      <w:sz w:val="16"/>
      <w:szCs w:val="16"/>
    </w:rPr>
  </w:style>
  <w:style w:type="paragraph" w:styleId="Header">
    <w:name w:val="header"/>
    <w:basedOn w:val="Normal"/>
    <w:link w:val="HeaderChar"/>
    <w:uiPriority w:val="99"/>
    <w:unhideWhenUsed/>
    <w:rsid w:val="00927D07"/>
    <w:pPr>
      <w:tabs>
        <w:tab w:val="center" w:pos="4513"/>
        <w:tab w:val="right" w:pos="9026"/>
      </w:tabs>
    </w:pPr>
  </w:style>
  <w:style w:type="character" w:customStyle="1" w:styleId="HeaderChar">
    <w:name w:val="Header Char"/>
    <w:basedOn w:val="DefaultParagraphFont"/>
    <w:link w:val="Header"/>
    <w:uiPriority w:val="99"/>
    <w:rsid w:val="00927D07"/>
  </w:style>
  <w:style w:type="paragraph" w:customStyle="1" w:styleId="DocTitle1">
    <w:name w:val="Doc Title 1"/>
    <w:next w:val="Subtitle1"/>
    <w:qFormat/>
    <w:rsid w:val="00A96F3C"/>
    <w:pPr>
      <w:spacing w:line="276" w:lineRule="auto"/>
    </w:pPr>
    <w:rPr>
      <w:rFonts w:ascii="Arial" w:eastAsia="Times New Roman" w:hAnsi="Arial"/>
      <w:color w:val="0C499C"/>
      <w:kern w:val="28"/>
      <w:sz w:val="50"/>
      <w:szCs w:val="52"/>
      <w:lang w:eastAsia="en-US"/>
    </w:rPr>
  </w:style>
  <w:style w:type="character" w:styleId="PlaceholderText">
    <w:name w:val="Placeholder Text"/>
    <w:uiPriority w:val="99"/>
    <w:semiHidden/>
    <w:rsid w:val="00927D07"/>
    <w:rPr>
      <w:color w:val="808080"/>
    </w:rPr>
  </w:style>
  <w:style w:type="paragraph" w:customStyle="1" w:styleId="Subtitle1">
    <w:name w:val="Subtitle 1"/>
    <w:next w:val="BodyText"/>
    <w:qFormat/>
    <w:rsid w:val="003660F7"/>
    <w:pPr>
      <w:spacing w:line="276" w:lineRule="auto"/>
    </w:pPr>
    <w:rPr>
      <w:rFonts w:ascii="Arial" w:eastAsia="Times New Roman" w:hAnsi="Arial"/>
      <w:color w:val="262626"/>
      <w:kern w:val="28"/>
      <w:sz w:val="38"/>
      <w:szCs w:val="52"/>
      <w:lang w:eastAsia="en-US"/>
    </w:rPr>
  </w:style>
  <w:style w:type="paragraph" w:customStyle="1" w:styleId="Footer1">
    <w:name w:val="Footer 1"/>
    <w:qFormat/>
    <w:rsid w:val="00125FAA"/>
    <w:pPr>
      <w:spacing w:after="200" w:line="276" w:lineRule="auto"/>
    </w:pPr>
    <w:rPr>
      <w:rFonts w:ascii="Arial" w:hAnsi="Arial"/>
      <w:noProof/>
      <w:color w:val="262626"/>
      <w:sz w:val="16"/>
      <w:szCs w:val="22"/>
    </w:rPr>
  </w:style>
  <w:style w:type="paragraph" w:styleId="Subtitle">
    <w:name w:val="Subtitle"/>
    <w:basedOn w:val="Normal"/>
    <w:next w:val="Normal"/>
    <w:link w:val="SubtitleChar"/>
    <w:uiPriority w:val="11"/>
    <w:rsid w:val="003979D1"/>
    <w:pPr>
      <w:numPr>
        <w:ilvl w:val="1"/>
      </w:numPr>
      <w:jc w:val="center"/>
    </w:pPr>
    <w:rPr>
      <w:b/>
      <w:iCs/>
      <w:color w:val="133899"/>
      <w:sz w:val="32"/>
      <w:szCs w:val="24"/>
    </w:rPr>
  </w:style>
  <w:style w:type="character" w:customStyle="1" w:styleId="SubtitleChar">
    <w:name w:val="Subtitle Char"/>
    <w:link w:val="Subtitle"/>
    <w:uiPriority w:val="11"/>
    <w:rsid w:val="003979D1"/>
    <w:rPr>
      <w:rFonts w:ascii="Arial" w:eastAsia="Times New Roman" w:hAnsi="Arial" w:cs="Times New Roman"/>
      <w:b/>
      <w:iCs/>
      <w:color w:val="133899"/>
      <w:sz w:val="32"/>
      <w:szCs w:val="24"/>
    </w:rPr>
  </w:style>
  <w:style w:type="paragraph" w:customStyle="1" w:styleId="Date1">
    <w:name w:val="Date 1"/>
    <w:basedOn w:val="Heading2"/>
    <w:next w:val="BodyText"/>
    <w:qFormat/>
    <w:rsid w:val="00997F81"/>
    <w:rPr>
      <w:color w:val="000000"/>
      <w:sz w:val="24"/>
      <w:szCs w:val="24"/>
      <w:lang w:eastAsia="en-GB"/>
    </w:rPr>
  </w:style>
  <w:style w:type="paragraph" w:customStyle="1" w:styleId="DocTitle2">
    <w:name w:val="Doc Title 2"/>
    <w:basedOn w:val="DocTitle1"/>
    <w:next w:val="Subtitle2"/>
    <w:qFormat/>
    <w:rsid w:val="00E10DB4"/>
    <w:rPr>
      <w:color w:val="FFFFFF"/>
    </w:rPr>
  </w:style>
  <w:style w:type="paragraph" w:customStyle="1" w:styleId="Subtitle2">
    <w:name w:val="Subtitle 2"/>
    <w:basedOn w:val="Subtitle1"/>
    <w:next w:val="BodyText"/>
    <w:qFormat/>
    <w:rsid w:val="00E10DB4"/>
    <w:rPr>
      <w:color w:val="FFFFFF"/>
    </w:rPr>
  </w:style>
  <w:style w:type="paragraph" w:customStyle="1" w:styleId="Date2">
    <w:name w:val="Date 2"/>
    <w:basedOn w:val="Date1"/>
    <w:next w:val="BodyText"/>
    <w:qFormat/>
    <w:rsid w:val="003F5CD3"/>
    <w:rPr>
      <w:color w:val="FFFFFF"/>
    </w:rPr>
  </w:style>
  <w:style w:type="paragraph" w:customStyle="1" w:styleId="Footer2">
    <w:name w:val="Footer 2"/>
    <w:basedOn w:val="Footer1"/>
    <w:qFormat/>
    <w:rsid w:val="003F5CD3"/>
    <w:rPr>
      <w:color w:val="FFFFFF"/>
    </w:rPr>
  </w:style>
  <w:style w:type="paragraph" w:customStyle="1" w:styleId="DocTitle3">
    <w:name w:val="Doc Title 3"/>
    <w:basedOn w:val="DocTitle1"/>
    <w:next w:val="BodyText"/>
    <w:qFormat/>
    <w:rsid w:val="00361E0D"/>
    <w:rPr>
      <w:noProof/>
      <w:sz w:val="16"/>
      <w:lang w:eastAsia="en-GB"/>
    </w:rPr>
  </w:style>
  <w:style w:type="character" w:customStyle="1" w:styleId="Heading1Char">
    <w:name w:val="Heading 1 Char"/>
    <w:link w:val="Heading1"/>
    <w:uiPriority w:val="9"/>
    <w:rsid w:val="00E55466"/>
    <w:rPr>
      <w:rFonts w:ascii="Arial" w:eastAsia="Times New Roman" w:hAnsi="Arial" w:cs="Times New Roman"/>
      <w:bCs/>
      <w:color w:val="0C499C"/>
      <w:sz w:val="50"/>
      <w:szCs w:val="28"/>
    </w:rPr>
  </w:style>
  <w:style w:type="paragraph" w:customStyle="1" w:styleId="Date3">
    <w:name w:val="Date 3"/>
    <w:basedOn w:val="Date1"/>
    <w:next w:val="BodyText"/>
    <w:qFormat/>
    <w:rsid w:val="00B23669"/>
    <w:rPr>
      <w:sz w:val="16"/>
    </w:rPr>
  </w:style>
  <w:style w:type="paragraph" w:customStyle="1" w:styleId="Footer3">
    <w:name w:val="Footer 3"/>
    <w:basedOn w:val="Footer1"/>
    <w:qFormat/>
    <w:rsid w:val="00E55466"/>
    <w:rPr>
      <w:color w:val="0C499C"/>
    </w:rPr>
  </w:style>
  <w:style w:type="table" w:styleId="TableGrid">
    <w:name w:val="Table Grid"/>
    <w:basedOn w:val="TableNormal"/>
    <w:uiPriority w:val="59"/>
    <w:rsid w:val="00E55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E14BFB"/>
    <w:rPr>
      <w:rFonts w:ascii="Arial" w:eastAsia="Times New Roman" w:hAnsi="Arial" w:cs="Times New Roman"/>
      <w:bCs/>
      <w:color w:val="0C499C"/>
      <w:sz w:val="38"/>
      <w:szCs w:val="26"/>
    </w:rPr>
  </w:style>
  <w:style w:type="character" w:customStyle="1" w:styleId="Heading3Char">
    <w:name w:val="Heading 3 Char"/>
    <w:link w:val="Heading3"/>
    <w:uiPriority w:val="9"/>
    <w:rsid w:val="003E47F3"/>
    <w:rPr>
      <w:rFonts w:ascii="Arial" w:eastAsia="Times New Roman" w:hAnsi="Arial"/>
      <w:bCs/>
      <w:color w:val="262626"/>
      <w:sz w:val="28"/>
      <w:szCs w:val="22"/>
      <w:lang w:eastAsia="en-US"/>
    </w:rPr>
  </w:style>
  <w:style w:type="paragraph" w:styleId="TOCHeading">
    <w:name w:val="TOC Heading"/>
    <w:basedOn w:val="Heading1"/>
    <w:next w:val="Normal"/>
    <w:uiPriority w:val="39"/>
    <w:unhideWhenUsed/>
    <w:rsid w:val="00AB1438"/>
    <w:pPr>
      <w:spacing w:before="480" w:after="0"/>
      <w:outlineLvl w:val="9"/>
    </w:pPr>
    <w:rPr>
      <w:rFonts w:ascii="Cambria" w:hAnsi="Cambria"/>
      <w:b/>
      <w:color w:val="365F91"/>
      <w:sz w:val="28"/>
      <w:lang w:val="en-US" w:eastAsia="ja-JP"/>
    </w:rPr>
  </w:style>
  <w:style w:type="paragraph" w:styleId="TOC1">
    <w:name w:val="toc 1"/>
    <w:basedOn w:val="Normal"/>
    <w:next w:val="Normal"/>
    <w:uiPriority w:val="39"/>
    <w:unhideWhenUsed/>
    <w:rsid w:val="00AA34A6"/>
    <w:pPr>
      <w:pBdr>
        <w:bottom w:val="single" w:sz="4" w:space="5" w:color="auto"/>
        <w:between w:val="single" w:sz="4" w:space="1" w:color="auto"/>
      </w:pBdr>
      <w:tabs>
        <w:tab w:val="right" w:pos="9402"/>
      </w:tabs>
      <w:spacing w:before="200" w:after="100"/>
    </w:pPr>
    <w:rPr>
      <w:b/>
      <w:color w:val="0C499C"/>
    </w:rPr>
  </w:style>
  <w:style w:type="paragraph" w:styleId="TOC2">
    <w:name w:val="toc 2"/>
    <w:basedOn w:val="Normal"/>
    <w:next w:val="Normal"/>
    <w:uiPriority w:val="39"/>
    <w:unhideWhenUsed/>
    <w:rsid w:val="00AA34A6"/>
    <w:pPr>
      <w:pBdr>
        <w:bottom w:val="single" w:sz="4" w:space="5" w:color="auto"/>
        <w:between w:val="single" w:sz="4" w:space="1" w:color="auto"/>
      </w:pBdr>
      <w:spacing w:before="200" w:after="100"/>
    </w:pPr>
    <w:rPr>
      <w:b/>
      <w:color w:val="262626"/>
      <w:sz w:val="18"/>
    </w:rPr>
  </w:style>
  <w:style w:type="paragraph" w:styleId="TOC3">
    <w:name w:val="toc 3"/>
    <w:basedOn w:val="Normal"/>
    <w:next w:val="Normal"/>
    <w:uiPriority w:val="39"/>
    <w:unhideWhenUsed/>
    <w:rsid w:val="00A947A2"/>
    <w:pPr>
      <w:pBdr>
        <w:bottom w:val="single" w:sz="4" w:space="5" w:color="auto"/>
        <w:between w:val="single" w:sz="4" w:space="1" w:color="auto"/>
      </w:pBdr>
      <w:spacing w:before="200" w:after="100"/>
    </w:pPr>
    <w:rPr>
      <w:color w:val="262626"/>
      <w:sz w:val="18"/>
    </w:rPr>
  </w:style>
  <w:style w:type="character" w:styleId="Hyperlink">
    <w:name w:val="Hyperlink"/>
    <w:uiPriority w:val="99"/>
    <w:unhideWhenUsed/>
    <w:rsid w:val="00AB1438"/>
    <w:rPr>
      <w:color w:val="0000FF"/>
      <w:u w:val="single"/>
    </w:rPr>
  </w:style>
  <w:style w:type="character" w:customStyle="1" w:styleId="Heading4Char">
    <w:name w:val="Heading 4 Char"/>
    <w:link w:val="Heading4"/>
    <w:uiPriority w:val="9"/>
    <w:rsid w:val="00EA713D"/>
    <w:rPr>
      <w:rFonts w:ascii="Arial" w:eastAsia="Times New Roman" w:hAnsi="Arial"/>
      <w:b/>
      <w:bCs/>
      <w:iCs/>
      <w:color w:val="000000"/>
      <w:sz w:val="24"/>
      <w:szCs w:val="22"/>
      <w:lang w:eastAsia="en-US"/>
    </w:rPr>
  </w:style>
  <w:style w:type="paragraph" w:styleId="TOC4">
    <w:name w:val="toc 4"/>
    <w:basedOn w:val="Normal"/>
    <w:next w:val="Normal"/>
    <w:autoRedefine/>
    <w:uiPriority w:val="39"/>
    <w:unhideWhenUsed/>
    <w:rsid w:val="00AB1438"/>
    <w:pPr>
      <w:spacing w:after="100"/>
      <w:ind w:left="660"/>
    </w:pPr>
  </w:style>
  <w:style w:type="paragraph" w:customStyle="1" w:styleId="BackPageText">
    <w:name w:val="Back Page Text"/>
    <w:basedOn w:val="BabcockBase"/>
    <w:rsid w:val="007A4444"/>
    <w:pPr>
      <w:spacing w:after="0"/>
    </w:pPr>
    <w:rPr>
      <w:color w:val="FFFFFF"/>
      <w:sz w:val="18"/>
    </w:rPr>
  </w:style>
  <w:style w:type="table" w:customStyle="1" w:styleId="Style1">
    <w:name w:val="Style1"/>
    <w:basedOn w:val="TableNormal"/>
    <w:uiPriority w:val="99"/>
    <w:rsid w:val="005E658B"/>
    <w:tblPr/>
  </w:style>
  <w:style w:type="paragraph" w:styleId="Caption">
    <w:name w:val="caption"/>
    <w:basedOn w:val="BabcockBase"/>
    <w:uiPriority w:val="35"/>
    <w:unhideWhenUsed/>
    <w:qFormat/>
    <w:rsid w:val="00AA4FE9"/>
    <w:pPr>
      <w:spacing w:after="0" w:line="240" w:lineRule="auto"/>
    </w:pPr>
    <w:rPr>
      <w:bCs/>
      <w:color w:val="FFFFFF"/>
      <w:sz w:val="16"/>
      <w:szCs w:val="18"/>
    </w:rPr>
  </w:style>
  <w:style w:type="character" w:customStyle="1" w:styleId="Heading5Char">
    <w:name w:val="Heading 5 Char"/>
    <w:link w:val="Heading5"/>
    <w:uiPriority w:val="9"/>
    <w:semiHidden/>
    <w:rsid w:val="00E14BFB"/>
    <w:rPr>
      <w:rFonts w:ascii="Cambria" w:eastAsia="Times New Roman" w:hAnsi="Cambria" w:cs="Times New Roman"/>
      <w:color w:val="243F60"/>
    </w:rPr>
  </w:style>
  <w:style w:type="paragraph" w:customStyle="1" w:styleId="Reference1">
    <w:name w:val="Reference 1"/>
    <w:basedOn w:val="BabcockBase"/>
    <w:rsid w:val="007B1351"/>
    <w:pPr>
      <w:spacing w:before="240" w:after="0"/>
    </w:pPr>
    <w:rPr>
      <w:rFonts w:eastAsia="Times New Roman"/>
      <w:color w:val="262626"/>
      <w:kern w:val="28"/>
      <w:sz w:val="24"/>
      <w:szCs w:val="52"/>
    </w:rPr>
  </w:style>
  <w:style w:type="paragraph" w:styleId="Title">
    <w:name w:val="Title"/>
    <w:basedOn w:val="Normal"/>
    <w:next w:val="Normal"/>
    <w:link w:val="TitleChar"/>
    <w:uiPriority w:val="10"/>
    <w:rsid w:val="007B1351"/>
    <w:rPr>
      <w:color w:val="FFFFFF"/>
      <w:kern w:val="28"/>
      <w:sz w:val="80"/>
      <w:szCs w:val="52"/>
    </w:rPr>
  </w:style>
  <w:style w:type="character" w:customStyle="1" w:styleId="TitleChar">
    <w:name w:val="Title Char"/>
    <w:link w:val="Title"/>
    <w:uiPriority w:val="10"/>
    <w:rsid w:val="007B1351"/>
    <w:rPr>
      <w:rFonts w:ascii="Arial" w:eastAsia="Times New Roman" w:hAnsi="Arial" w:cs="Times New Roman"/>
      <w:color w:val="FFFFFF"/>
      <w:kern w:val="28"/>
      <w:sz w:val="80"/>
      <w:szCs w:val="52"/>
    </w:rPr>
  </w:style>
  <w:style w:type="paragraph" w:customStyle="1" w:styleId="Classification1">
    <w:name w:val="Classification 1"/>
    <w:basedOn w:val="BabcockBase"/>
    <w:rsid w:val="006F4D54"/>
    <w:pPr>
      <w:jc w:val="right"/>
    </w:pPr>
    <w:rPr>
      <w:sz w:val="24"/>
    </w:rPr>
  </w:style>
  <w:style w:type="paragraph" w:customStyle="1" w:styleId="Reference2">
    <w:name w:val="Reference 2"/>
    <w:basedOn w:val="Reference1"/>
    <w:rsid w:val="00347791"/>
    <w:rPr>
      <w:color w:val="FFFFFF"/>
    </w:rPr>
  </w:style>
  <w:style w:type="table" w:customStyle="1" w:styleId="TableGrid1">
    <w:name w:val="Table Grid1"/>
    <w:basedOn w:val="TableNormal"/>
    <w:next w:val="TableGrid"/>
    <w:rsid w:val="006C49A9"/>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1578F3"/>
    <w:pPr>
      <w:ind w:left="720"/>
      <w:contextualSpacing/>
    </w:pPr>
  </w:style>
  <w:style w:type="paragraph" w:styleId="FootnoteText">
    <w:name w:val="footnote text"/>
    <w:basedOn w:val="Normal"/>
    <w:link w:val="FootnoteTextChar"/>
    <w:uiPriority w:val="99"/>
    <w:semiHidden/>
    <w:unhideWhenUsed/>
    <w:rsid w:val="008252AB"/>
    <w:rPr>
      <w:sz w:val="20"/>
    </w:rPr>
  </w:style>
  <w:style w:type="paragraph" w:styleId="TableofFigures">
    <w:name w:val="table of figures"/>
    <w:basedOn w:val="Normal"/>
    <w:next w:val="Normal"/>
    <w:uiPriority w:val="99"/>
    <w:unhideWhenUsed/>
    <w:qFormat/>
    <w:rsid w:val="00EA713D"/>
    <w:rPr>
      <w:sz w:val="24"/>
    </w:rPr>
  </w:style>
  <w:style w:type="character" w:customStyle="1" w:styleId="FootnoteTextChar">
    <w:name w:val="Footnote Text Char"/>
    <w:basedOn w:val="DefaultParagraphFont"/>
    <w:link w:val="FootnoteText"/>
    <w:uiPriority w:val="99"/>
    <w:semiHidden/>
    <w:rsid w:val="008252AB"/>
    <w:rPr>
      <w:rFonts w:ascii="Arial" w:eastAsia="Times New Roman" w:hAnsi="Arial"/>
      <w:kern w:val="22"/>
      <w:lang w:eastAsia="en-US"/>
    </w:rPr>
  </w:style>
  <w:style w:type="character" w:styleId="FootnoteReference">
    <w:name w:val="footnote reference"/>
    <w:basedOn w:val="DefaultParagraphFont"/>
    <w:uiPriority w:val="99"/>
    <w:semiHidden/>
    <w:unhideWhenUsed/>
    <w:rsid w:val="008252AB"/>
    <w:rPr>
      <w:vertAlign w:val="superscript"/>
    </w:rPr>
  </w:style>
  <w:style w:type="paragraph" w:styleId="BodyTextIndent">
    <w:name w:val="Body Text Indent"/>
    <w:basedOn w:val="Normal"/>
    <w:link w:val="BodyTextIndentChar"/>
    <w:uiPriority w:val="99"/>
    <w:semiHidden/>
    <w:unhideWhenUsed/>
    <w:rsid w:val="00F54F05"/>
    <w:pPr>
      <w:spacing w:after="120"/>
      <w:ind w:left="283"/>
    </w:pPr>
  </w:style>
  <w:style w:type="character" w:customStyle="1" w:styleId="BodyTextIndentChar">
    <w:name w:val="Body Text Indent Char"/>
    <w:basedOn w:val="DefaultParagraphFont"/>
    <w:link w:val="BodyTextIndent"/>
    <w:uiPriority w:val="99"/>
    <w:semiHidden/>
    <w:rsid w:val="00F54F05"/>
    <w:rPr>
      <w:rFonts w:ascii="Arial" w:eastAsia="Times New Roman" w:hAnsi="Arial"/>
      <w:kern w:val="22"/>
      <w:sz w:val="22"/>
      <w:lang w:eastAsia="en-US"/>
    </w:rPr>
  </w:style>
  <w:style w:type="paragraph" w:styleId="BodyTextFirstIndent2">
    <w:name w:val="Body Text First Indent 2"/>
    <w:basedOn w:val="BodyTextIndent"/>
    <w:link w:val="BodyTextFirstIndent2Char"/>
    <w:rsid w:val="00F54F05"/>
    <w:pPr>
      <w:overflowPunct/>
      <w:autoSpaceDE/>
      <w:autoSpaceDN/>
      <w:adjustRightInd/>
      <w:ind w:firstLine="210"/>
      <w:textAlignment w:val="auto"/>
    </w:pPr>
    <w:rPr>
      <w:color w:val="000080"/>
      <w:kern w:val="0"/>
      <w:sz w:val="24"/>
      <w:lang w:eastAsia="en-GB"/>
    </w:rPr>
  </w:style>
  <w:style w:type="character" w:customStyle="1" w:styleId="BodyTextFirstIndent2Char">
    <w:name w:val="Body Text First Indent 2 Char"/>
    <w:basedOn w:val="BodyTextIndentChar"/>
    <w:link w:val="BodyTextFirstIndent2"/>
    <w:rsid w:val="00F54F05"/>
    <w:rPr>
      <w:rFonts w:ascii="Arial" w:eastAsia="Times New Roman" w:hAnsi="Arial"/>
      <w:color w:val="000080"/>
      <w:kern w:val="22"/>
      <w:sz w:val="24"/>
      <w:lang w:eastAsia="en-US"/>
    </w:rPr>
  </w:style>
  <w:style w:type="paragraph" w:styleId="List2">
    <w:name w:val="List 2"/>
    <w:basedOn w:val="Normal"/>
    <w:rsid w:val="00D861D6"/>
    <w:pPr>
      <w:overflowPunct/>
      <w:autoSpaceDE/>
      <w:autoSpaceDN/>
      <w:adjustRightInd/>
      <w:ind w:left="566" w:hanging="283"/>
      <w:textAlignment w:val="auto"/>
    </w:pPr>
    <w:rPr>
      <w:color w:val="000080"/>
      <w:kern w:val="0"/>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Month YYYY</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94A05F-D1D6-4E22-BF36-6E4210821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2194</Words>
  <Characters>12509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The Template Company</Company>
  <LinksUpToDate>false</LinksUpToDate>
  <CharactersWithSpaces>14674</CharactersWithSpaces>
  <SharedDoc>false</SharedDoc>
  <HLinks>
    <vt:vector size="24" baseType="variant">
      <vt:variant>
        <vt:i4>1572926</vt:i4>
      </vt:variant>
      <vt:variant>
        <vt:i4>20</vt:i4>
      </vt:variant>
      <vt:variant>
        <vt:i4>0</vt:i4>
      </vt:variant>
      <vt:variant>
        <vt:i4>5</vt:i4>
      </vt:variant>
      <vt:variant>
        <vt:lpwstr/>
      </vt:variant>
      <vt:variant>
        <vt:lpwstr>_Toc382382766</vt:lpwstr>
      </vt:variant>
      <vt:variant>
        <vt:i4>1572926</vt:i4>
      </vt:variant>
      <vt:variant>
        <vt:i4>14</vt:i4>
      </vt:variant>
      <vt:variant>
        <vt:i4>0</vt:i4>
      </vt:variant>
      <vt:variant>
        <vt:i4>5</vt:i4>
      </vt:variant>
      <vt:variant>
        <vt:lpwstr/>
      </vt:variant>
      <vt:variant>
        <vt:lpwstr>_Toc382382765</vt:lpwstr>
      </vt:variant>
      <vt:variant>
        <vt:i4>1572926</vt:i4>
      </vt:variant>
      <vt:variant>
        <vt:i4>8</vt:i4>
      </vt:variant>
      <vt:variant>
        <vt:i4>0</vt:i4>
      </vt:variant>
      <vt:variant>
        <vt:i4>5</vt:i4>
      </vt:variant>
      <vt:variant>
        <vt:lpwstr/>
      </vt:variant>
      <vt:variant>
        <vt:lpwstr>_Toc382382764</vt:lpwstr>
      </vt:variant>
      <vt:variant>
        <vt:i4>1572926</vt:i4>
      </vt:variant>
      <vt:variant>
        <vt:i4>2</vt:i4>
      </vt:variant>
      <vt:variant>
        <vt:i4>0</vt:i4>
      </vt:variant>
      <vt:variant>
        <vt:i4>5</vt:i4>
      </vt:variant>
      <vt:variant>
        <vt:lpwstr/>
      </vt:variant>
      <vt:variant>
        <vt:lpwstr>_Toc382382763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Lucas, Jennifer</cp:lastModifiedBy>
  <cp:revision>5</cp:revision>
  <cp:lastPrinted>2019-09-02T14:22:00Z</cp:lastPrinted>
  <dcterms:created xsi:type="dcterms:W3CDTF">2019-08-30T13:37:00Z</dcterms:created>
  <dcterms:modified xsi:type="dcterms:W3CDTF">2020-06-04T07:42:00Z</dcterms:modified>
</cp:coreProperties>
</file>